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11596395"/>
        <w:docPartObj>
          <w:docPartGallery w:val="Cover Pages"/>
          <w:docPartUnique/>
        </w:docPartObj>
      </w:sdtPr>
      <w:sdtEndPr>
        <w:rPr>
          <w:rFonts w:asciiTheme="majorHAnsi" w:eastAsiaTheme="majorEastAsia" w:hAnsiTheme="majorHAnsi" w:cstheme="majorBidi"/>
          <w:caps/>
          <w:lang w:eastAsia="fr-FR"/>
        </w:rPr>
      </w:sdtEndPr>
      <w:sdtContent>
        <w:p w:rsidR="008F69EE" w:rsidRDefault="00472C58" w:rsidP="009D64B4">
          <w:pPr>
            <w:jc w:val="both"/>
            <w:rPr>
              <w:rFonts w:asciiTheme="majorHAnsi" w:eastAsiaTheme="majorEastAsia" w:hAnsiTheme="majorHAnsi" w:cstheme="majorBidi"/>
              <w:caps/>
              <w:lang w:eastAsia="fr-FR"/>
            </w:rPr>
          </w:pPr>
          <w:r>
            <w:rPr>
              <w:noProof/>
              <w:lang w:eastAsia="fr-FR"/>
            </w:rPr>
            <w:drawing>
              <wp:anchor distT="0" distB="0" distL="114300" distR="114300" simplePos="0" relativeHeight="251695104" behindDoc="0" locked="0" layoutInCell="1" allowOverlap="1">
                <wp:simplePos x="0" y="0"/>
                <wp:positionH relativeFrom="margin">
                  <wp:posOffset>3155315</wp:posOffset>
                </wp:positionH>
                <wp:positionV relativeFrom="margin">
                  <wp:posOffset>-90170</wp:posOffset>
                </wp:positionV>
                <wp:extent cx="1512570" cy="1070610"/>
                <wp:effectExtent l="1905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smep_supmeca.gif"/>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2570" cy="1070610"/>
                        </a:xfrm>
                        <a:prstGeom prst="rect">
                          <a:avLst/>
                        </a:prstGeom>
                      </pic:spPr>
                    </pic:pic>
                  </a:graphicData>
                </a:graphic>
              </wp:anchor>
            </w:drawing>
          </w:r>
          <w:r w:rsidR="00675205" w:rsidRPr="00675205">
            <w:rPr>
              <w:noProof/>
            </w:rPr>
            <w:pict>
              <v:rect id="Rectangle 35" o:spid="_x0000_s1027" style="position:absolute;left:0;text-align:left;margin-left:270.85pt;margin-top:27.35pt;width:220.2pt;height:252.5pt;z-index:251689984;visibility:visible;mso-width-percent:370;mso-height-percent:300;mso-position-horizontal-relative:page;mso-position-vertical-relative:page;mso-width-percent:370;mso-height-percent:30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dnwIAAJsFAAAOAAAAZHJzL2Uyb0RvYy54bWysVEtPGzEQvlfqf7B8L7sbFAgRGxSBqCoh&#10;QEDF2fHa2ZVsj2s72U1/fcfeRwpFPVTNwbFnvvnmsTNzedVpRfbC+QZMSYuTnBJhOFSN2Zb0+8vt&#10;lwUlPjBTMQVGlPQgPL1aff502dqlmEENqhKOIInxy9aWtA7BLrPM81po5k/ACoNKCU6zgE+3zSrH&#10;WmTXKpvl+VnWgqusAy68R+lNr6SrxC+l4OFBSi8CUSXF2EI6XTo38cxWl2y5dczWDR/CYP8QhWaN&#10;QacT1Q0LjOxc8weVbrgDDzKccNAZSNlwkXLAbIr8XTbPNbMi5YLF8XYqk/9/tPx+/+hIU5X0dE6J&#10;YRq/0RNWjZmtEgRlWKDW+iXinu2jG14erzHbTjod/zEP0qWiHqaiii4QjsLZ4nx+USA5R91pXpzP&#10;Z6ns2dHcOh++CtAkXkrq0H8qJtvf+YAuETpCojcPqqluG6XSI3aKuFaO7Bl+49DNYsho8QalTMQa&#10;iFa9OkqymFmfS7qFgxIRp8yTkFiUGH0KJLXj0QnjXJhQ9KqaVaL3Pc/xN3ofw0qxJMLILNH/xD0Q&#10;jMieZOTuoxzw0VSkbp6M878F1htPFskzmDAZ68aA+4hAYVaD5x4/FqkvTaxS6DZdapiEjJINVAds&#10;Igf9dHnLbxv8kHfMh0fmcJxw8HBFhAc8pIK2pDDcKKnB/fxIHvHY5ailpMXxLKn/sWNOUKK+Gez/&#10;YjFbLOJAv3m5N69Nep2ezc/PEGl2+hqwQwpcSJanK0pdUONVOtCvuE3W0TOqmOHov6Sb8Xod+sWB&#10;24iL9TqBcIotC3fm2fJIHSsdW/Wle2XODv0ccBTuYRxmtnzX1j02WhpY7wLIJvX8sbLDN8ANkJpp&#10;2FZxxfz+TqjjTl39AgAA//8DAFBLAwQUAAYACAAAACEA4FSXI9oAAAAFAQAADwAAAGRycy9kb3du&#10;cmV2LnhtbEyPQU/DMAyF75P2HyIjcdtSKgqsNJ2madzZOg7cssZrCo1TNdla/j2GC1ysZz3rvc/F&#10;enKduOIQWk8K7pYJCKTam5YaBcfqZfEEIkRNRneeUMEXBliX81mhc+NH2uP1EBvBIRRyrcDG2OdS&#10;htqi02HpeyT2zn5wOvI6NNIMeuRw18k0SR6k0y1xg9U9bi3Wn4eLU7BNXlfZ+GHe9hv7vnNV5c/Z&#10;0St1ezNtnkFEnOLfMfzgMzqUzHTyFzJBdAr4kfg72bvP0hWIE4vHLAVZFvI/ffkNAAD//wMAUEsB&#10;Ai0AFAAGAAgAAAAhALaDOJL+AAAA4QEAABMAAAAAAAAAAAAAAAAAAAAAAFtDb250ZW50X1R5cGVz&#10;XS54bWxQSwECLQAUAAYACAAAACEAOP0h/9YAAACUAQAACwAAAAAAAAAAAAAAAAAvAQAAX3JlbHMv&#10;LnJlbHNQSwECLQAUAAYACAAAACEAFIhKHZ8CAACbBQAADgAAAAAAAAAAAAAAAAAuAgAAZHJzL2Uy&#10;b0RvYy54bWxQSwECLQAUAAYACAAAACEA4FSXI9oAAAAFAQAADwAAAAAAAAAAAAAAAAD5BAAAZHJz&#10;L2Rvd25yZXYueG1sUEsFBgAAAAAEAAQA8wAAAAAGAAAAAA==&#10;" fillcolor="#3e3d2d [3215]" stroked="f" strokeweight="1.25pt">
                <v:textbox inset="14.4pt,14.4pt,14.4pt,28.8pt">
                  <w:txbxContent>
                    <w:p w:rsidR="0081217D" w:rsidRDefault="0081217D">
                      <w:pPr>
                        <w:spacing w:before="240"/>
                        <w:jc w:val="center"/>
                        <w:rPr>
                          <w:color w:val="FFFFFF" w:themeColor="background1"/>
                        </w:rPr>
                      </w:pPr>
                      <w:sdt>
                        <w:sdtPr>
                          <w:rPr>
                            <w:color w:val="FFFFFF" w:themeColor="background1"/>
                          </w:rPr>
                          <w:alias w:val="Résumé"/>
                          <w:id w:val="1706526798"/>
                          <w:dataBinding w:prefixMappings="xmlns:ns0='http://schemas.microsoft.com/office/2006/coverPageProps'" w:xpath="/ns0:CoverPageProperties[1]/ns0:Abstract[1]" w:storeItemID="{55AF091B-3C7A-41E3-B477-F2FDAA23CFDA}"/>
                          <w:text/>
                        </w:sdtPr>
                        <w:sdtContent>
                          <w:r>
                            <w:rPr>
                              <w:color w:val="FFFFFF" w:themeColor="background1"/>
                            </w:rPr>
                            <w:t xml:space="preserve">Année 2012/2013                   Etudiants  </w:t>
                          </w:r>
                          <w:proofErr w:type="spellStart"/>
                          <w:r>
                            <w:rPr>
                              <w:color w:val="FFFFFF" w:themeColor="background1"/>
                            </w:rPr>
                            <w:t>Supméca</w:t>
                          </w:r>
                          <w:proofErr w:type="spellEnd"/>
                          <w:r>
                            <w:rPr>
                              <w:color w:val="FFFFFF" w:themeColor="background1"/>
                            </w:rPr>
                            <w:t xml:space="preserve"> </w:t>
                          </w:r>
                        </w:sdtContent>
                      </w:sdt>
                    </w:p>
                  </w:txbxContent>
                </v:textbox>
                <w10:wrap anchorx="page" anchory="page"/>
              </v:rect>
            </w:pict>
          </w:r>
          <w:r w:rsidR="00024BB4" w:rsidRPr="00024BB4">
            <w:rPr>
              <w:rFonts w:asciiTheme="majorHAnsi" w:eastAsiaTheme="majorEastAsia" w:hAnsiTheme="majorHAnsi" w:cstheme="majorBidi"/>
              <w:caps/>
              <w:noProof/>
              <w:lang w:eastAsia="fr-FR"/>
            </w:rPr>
            <w:drawing>
              <wp:anchor distT="0" distB="0" distL="114300" distR="114300" simplePos="0" relativeHeight="251697152" behindDoc="0" locked="0" layoutInCell="1" allowOverlap="1">
                <wp:simplePos x="0" y="0"/>
                <wp:positionH relativeFrom="margin">
                  <wp:posOffset>-569595</wp:posOffset>
                </wp:positionH>
                <wp:positionV relativeFrom="margin">
                  <wp:posOffset>7030720</wp:posOffset>
                </wp:positionV>
                <wp:extent cx="4545965" cy="2312035"/>
                <wp:effectExtent l="0" t="0" r="6985"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5965" cy="2312035"/>
                        </a:xfrm>
                        <a:prstGeom prst="rect">
                          <a:avLst/>
                        </a:prstGeom>
                        <a:ln>
                          <a:noFill/>
                        </a:ln>
                        <a:effectLst>
                          <a:softEdge rad="112500"/>
                        </a:effectLst>
                      </pic:spPr>
                    </pic:pic>
                  </a:graphicData>
                </a:graphic>
              </wp:anchor>
            </w:drawing>
          </w:r>
          <w:r w:rsidR="00024BB4">
            <w:rPr>
              <w:noProof/>
              <w:lang w:eastAsia="fr-FR"/>
            </w:rPr>
            <w:drawing>
              <wp:anchor distT="0" distB="0" distL="114300" distR="114300" simplePos="0" relativeHeight="251696128" behindDoc="0" locked="0" layoutInCell="1" allowOverlap="1">
                <wp:simplePos x="0" y="0"/>
                <wp:positionH relativeFrom="margin">
                  <wp:posOffset>2536825</wp:posOffset>
                </wp:positionH>
                <wp:positionV relativeFrom="margin">
                  <wp:posOffset>5038090</wp:posOffset>
                </wp:positionV>
                <wp:extent cx="2858770" cy="46228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8770" cy="462280"/>
                        </a:xfrm>
                        <a:prstGeom prst="rect">
                          <a:avLst/>
                        </a:prstGeom>
                      </pic:spPr>
                    </pic:pic>
                  </a:graphicData>
                </a:graphic>
              </wp:anchor>
            </w:drawing>
          </w:r>
          <w:r w:rsidR="00675205" w:rsidRPr="00675205">
            <w:rPr>
              <w:noProof/>
            </w:rPr>
            <w:pict>
              <v:shapetype id="_x0000_t202" coordsize="21600,21600" o:spt="202" path="m,l,21600r21600,l21600,xe">
                <v:stroke joinstyle="miter"/>
                <v:path gradientshapeok="t" o:connecttype="rect"/>
              </v:shapetype>
              <v:shape id="Zone de texte 39" o:spid="_x0000_s1026" type="#_x0000_t202" style="position:absolute;left:0;text-align:left;margin-left:0;margin-top:296.15pt;width:220.3pt;height:194.9pt;z-index:251691008;visibility:visible;mso-width-percent:360;mso-height-percent:280;mso-left-percent:455;mso-position-horizontal-relative:page;mso-position-vertical-relative:page;mso-width-percent:360;mso-height-percent:280;mso-left-percent: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xpPAIAAGcEAAAOAAAAZHJzL2Uyb0RvYy54bWysVF1v2jAUfZ+0/2D5fQQClBIRKtaKaRJq&#10;K9Gq0t6M45BIie3ZhoT9+h07gaJuT9NenPvl63vvOTeLu7auyFEYWyqZ0tFgSImQXGWl3Kf09WX9&#10;5ZYS65jMWKWkSOlJWHq3/Pxp0ehExKpQVSYMQRJpk0antHBOJ1FkeSFqZgdKCwlnrkzNHFSzjzLD&#10;GmSvqygeDm+iRplMG8WFtbA+dE66DPnzXHD3lOdWOFKlFLW5cJpw7vwZLRcs2Rumi5L3ZbB/qKJm&#10;pcSjl1QPzDFyMOUfqeqSG2VV7gZc1ZHK85KL0AO6GQ0/dLMtmBahFwzH6suY7P9Lyx+Pz4aUWUrH&#10;c0okq4HRDyBFMkGcaJ0gsGNIjbYJYrca0a79qlqAfbZbGH3vbW5q/0VXBH6M+3QZMVIRDmM8m89u&#10;R3Bx+OLJbBqPAwjR+3VtrPsmVE28kFIDDMNo2XFjHUpB6DnEvybVuqyqgGMlSZPSm/F0GC5cPLhR&#10;SR8rAiP6NL6lrnQvuXbX9n3uVHZCm0Z1bLGar0uUsmHWPTMDeqB8UN494cgrhSdVL1FSKPPrb3Yf&#10;D9TgpaQB3VJqfx6YEZRU3yXwnI8mE8/PoEymsxiKufbsrj3yUN8rMHqE5dI8iD7eVWcxN6p+w2as&#10;/KtwMcnxdkrdWbx33RJgs7hYrUIQGKmZ28it5j61H5gf9Ev7xozu0fCceFRnYrLkAyhdrL9p9erg&#10;AE1AzA+4myrg8wrYHIDsN8+vy7Ueot7/D8vfAAAA//8DAFBLAwQUAAYACAAAACEAR/mOXuAAAAAI&#10;AQAADwAAAGRycy9kb3ducmV2LnhtbEyPQUvDQBSE70L/w/IEL2J3E2Np02yKKIJ4qVZBettmn0lo&#10;9m3Mbtv47/s86XGYYeabYjW6ThxxCK0nDclUgUCqvG2p1vDx/nQzBxGiIWs6T6jhBwOsyslFYXLr&#10;T/SGx02sBZdQyI2GJsY+lzJUDToTpr5HYu/LD85ElkMt7WBOXO46mSo1k860xAuN6fGhwWq/OTje&#10;vXYx+f5U60e7tZl6xexlHZ61vroc75cgIo7xLwy/+IwOJTPt/IFsEJ0GPhI13C3SWxBsZ5magdhp&#10;WMzTBGRZyP8HyjMAAAD//wMAUEsBAi0AFAAGAAgAAAAhALaDOJL+AAAA4QEAABMAAAAAAAAAAAAA&#10;AAAAAAAAAFtDb250ZW50X1R5cGVzXS54bWxQSwECLQAUAAYACAAAACEAOP0h/9YAAACUAQAACwAA&#10;AAAAAAAAAAAAAAAvAQAAX3JlbHMvLnJlbHNQSwECLQAUAAYACAAAACEAtIzcaTwCAABnBAAADgAA&#10;AAAAAAAAAAAAAAAuAgAAZHJzL2Uyb0RvYy54bWxQSwECLQAUAAYACAAAACEAR/mOXuAAAAAIAQAA&#10;DwAAAAAAAAAAAAAAAACWBAAAZHJzL2Rvd25yZXYueG1sUEsFBgAAAAAEAAQA8wAAAKMFAAAAAA==&#10;" filled="f" stroked="f" strokeweight=".5pt">
                <v:textbox style="mso-fit-shape-to-text:t">
                  <w:txbxContent>
                    <w:sdt>
                      <w:sdtPr>
                        <w:rPr>
                          <w:rFonts w:asciiTheme="majorHAnsi" w:hAnsiTheme="majorHAnsi"/>
                          <w:b/>
                          <w:color w:val="94C600" w:themeColor="accent1"/>
                          <w:sz w:val="72"/>
                          <w:szCs w:val="72"/>
                        </w:rPr>
                        <w:alias w:val="Titre"/>
                        <w:id w:val="1313607551"/>
                        <w:dataBinding w:prefixMappings="xmlns:ns0='http://schemas.openxmlformats.org/package/2006/metadata/core-properties' xmlns:ns1='http://purl.org/dc/elements/1.1/'" w:xpath="/ns0:coreProperties[1]/ns1:title[1]" w:storeItemID="{6C3C8BC8-F283-45AE-878A-BAB7291924A1}"/>
                        <w:text/>
                      </w:sdtPr>
                      <w:sdtContent>
                        <w:p w:rsidR="0081217D" w:rsidRPr="008F69EE" w:rsidRDefault="0081217D">
                          <w:pPr>
                            <w:rPr>
                              <w:rFonts w:asciiTheme="majorHAnsi" w:hAnsiTheme="majorHAnsi"/>
                              <w:b/>
                              <w:color w:val="94C600" w:themeColor="accent1"/>
                              <w:sz w:val="72"/>
                              <w:szCs w:val="72"/>
                            </w:rPr>
                          </w:pPr>
                          <w:r w:rsidRPr="008F69EE">
                            <w:rPr>
                              <w:rFonts w:asciiTheme="majorHAnsi" w:hAnsiTheme="majorHAnsi"/>
                              <w:b/>
                              <w:color w:val="94C600" w:themeColor="accent1"/>
                              <w:sz w:val="72"/>
                              <w:szCs w:val="72"/>
                            </w:rPr>
                            <w:t xml:space="preserve">PROJET </w:t>
                          </w:r>
                          <w:r>
                            <w:rPr>
                              <w:rFonts w:asciiTheme="majorHAnsi" w:hAnsiTheme="majorHAnsi"/>
                              <w:b/>
                              <w:color w:val="94C600" w:themeColor="accent1"/>
                              <w:sz w:val="72"/>
                              <w:szCs w:val="72"/>
                            </w:rPr>
                            <w:t>BE</w:t>
                          </w:r>
                          <w:r w:rsidRPr="008F69EE">
                            <w:rPr>
                              <w:rFonts w:asciiTheme="majorHAnsi" w:hAnsiTheme="majorHAnsi"/>
                              <w:b/>
                              <w:color w:val="94C600" w:themeColor="accent1"/>
                              <w:sz w:val="72"/>
                              <w:szCs w:val="72"/>
                            </w:rPr>
                            <w:t xml:space="preserve"> </w:t>
                          </w:r>
                        </w:p>
                      </w:sdtContent>
                    </w:sdt>
                    <w:sdt>
                      <w:sdtPr>
                        <w:rPr>
                          <w:rFonts w:asciiTheme="majorHAnsi" w:hAnsiTheme="majorHAnsi"/>
                          <w:b/>
                          <w:color w:val="3E3D2D" w:themeColor="text2"/>
                          <w:sz w:val="32"/>
                          <w:szCs w:val="32"/>
                        </w:rPr>
                        <w:alias w:val="Sous-titre"/>
                        <w:id w:val="-1175956900"/>
                        <w:dataBinding w:prefixMappings="xmlns:ns0='http://schemas.openxmlformats.org/package/2006/metadata/core-properties' xmlns:ns1='http://purl.org/dc/elements/1.1/'" w:xpath="/ns0:coreProperties[1]/ns1:subject[1]" w:storeItemID="{6C3C8BC8-F283-45AE-878A-BAB7291924A1}"/>
                        <w:text/>
                      </w:sdtPr>
                      <w:sdtContent>
                        <w:p w:rsidR="0081217D" w:rsidRPr="008F69EE" w:rsidRDefault="0081217D">
                          <w:pPr>
                            <w:rPr>
                              <w:rFonts w:asciiTheme="majorHAnsi" w:hAnsiTheme="majorHAnsi"/>
                              <w:b/>
                              <w:color w:val="3E3D2D" w:themeColor="text2"/>
                              <w:sz w:val="32"/>
                              <w:szCs w:val="32"/>
                            </w:rPr>
                          </w:pPr>
                          <w:r w:rsidRPr="008F69EE">
                            <w:rPr>
                              <w:rFonts w:asciiTheme="majorHAnsi" w:hAnsiTheme="majorHAnsi"/>
                              <w:b/>
                              <w:color w:val="3E3D2D" w:themeColor="text2"/>
                              <w:sz w:val="32"/>
                              <w:szCs w:val="32"/>
                            </w:rPr>
                            <w:t>Proposition de plusieurs scenarii d’aménagement d’un aéroport</w:t>
                          </w:r>
                        </w:p>
                      </w:sdtContent>
                    </w:sdt>
                  </w:txbxContent>
                </v:textbox>
                <w10:wrap type="square" anchorx="page" anchory="page"/>
              </v:shape>
            </w:pict>
          </w:r>
          <w:r w:rsidR="00675205" w:rsidRPr="00675205">
            <w:rPr>
              <w:noProof/>
            </w:rPr>
            <w:pict>
              <v:rect id="Rectangle 36" o:spid="_x0000_s1048" style="position:absolute;left:0;text-align:left;margin-left:0;margin-top:0;width:244.8pt;height:606.75pt;z-index:251688960;visibility:visible;mso-width-percent:400;mso-left-percent:440;mso-top-percent:25;mso-position-horizontal-relative:page;mso-position-vertical-relative:page;mso-width-percent:400;mso-left-percent:440;mso-top-percent:25;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OfqQIAAN0FAAAOAAAAZHJzL2Uyb0RvYy54bWysVFFP2zAQfp+0/2D5fSQplEJFiioQ0yQ2&#10;EDDx7Dp2E8nxebbbtPv1O9tJKAxt0rQ+uHe+u+98X+7u4nLXKrIV1jWgS1oc5ZQIzaFq9Lqk359u&#10;Pp1R4jzTFVOgRUn3wtHLxccPF52ZiwnUoCphCYJoN+9MSWvvzTzLHK9Fy9wRGKHRKMG2zKNq11ll&#10;WYforcomeX6adWArY4EL5/D2OhnpIuJLKbi/k9IJT1RJ8W0+njaeq3Bmiws2X1tm6ob3z2D/8IqW&#10;NRqTjlDXzDOysc1vUG3DLTiQ/ohDm4GUDRexBqymyN9U81gzI2ItSI4zI03u/8Hyb9t7S5qqpMen&#10;lGjW4jd6QNaYXitB8A4J6oybo9+jube95lAM1e6kbcM/1kF2kdT9SKrYecLx8rjIz85PkXuOttks&#10;n84m04CavYQb6/xnAS0JQkkt5o9ksu2t88l1cAnZHKimummUikroFHGlLNky/MarddGDv/JSmnTY&#10;ntOz2TQivzLGZjuEmEQftWm/QpVgpzn+BuAhY6zhAAkrUhovA1+JoSj5vRLhpUo/CIlUIycpwZu8&#10;jHOhfZHeV7NK/C11BAzIErkYsXuA4ZEJZMBOZPb+IVTEGRmD85T9T8FjRMwM2o/BbaPBvgegsKo+&#10;c/IfSErUBJZWUO2xES2kCXWG3zTYDLfM+XtmcSSxgXDN+Ds8pAL8mNBLlNRgf753H/xxUtBKSYcj&#10;XlL3Y8OsoER90ThD58XJSdgJUTnBvkTFHlpWhxa9aa8AO6zAhWZ4FIO/V4MoLbTPuI2WISuamOaY&#10;u6Tc20G58mn14D7jYrmMbrgHDPO3+tHwAB5YDc3+tHtm1vQT4XGYvsGwDtj8zWAk3xCpYbnxIJs4&#10;NS+89nzjDok92++7sKQO9ej1spUXvwAAAP//AwBQSwMEFAAGAAgAAAAhAJQan+XdAAAABgEAAA8A&#10;AABkcnMvZG93bnJldi54bWxMj8FOwzAQRO9I/IO1SNyo05ZGJcSpqgoOIA5N4QPceHEi7HUUu23o&#10;17NwKZeRVjOaeVuuRu/EEYfYBVIwnWQgkJpgOrIKPt6f75YgYtJktAuECr4xwqq6vip1YcKJajzu&#10;khVcQrHQCtqU+kLK2LTodZyEHom9zzB4nfgcrDSDPnG5d3KWZbn0uiNeaHWPmxabr93BK8D8tXHz&#10;Td3Z7dYu1qY+vzy9nZW6vRnXjyASjukShl98RoeKmfbhQCYKp4AfSX/K3v3yIQex59BsOl+ArEr5&#10;H7/6AQAA//8DAFBLAQItABQABgAIAAAAIQC2gziS/gAAAOEBAAATAAAAAAAAAAAAAAAAAAAAAABb&#10;Q29udGVudF9UeXBlc10ueG1sUEsBAi0AFAAGAAgAAAAhADj9If/WAAAAlAEAAAsAAAAAAAAAAAAA&#10;AAAALwEAAF9yZWxzLy5yZWxzUEsBAi0AFAAGAAgAAAAhAB9CY5+pAgAA3QUAAA4AAAAAAAAAAAAA&#10;AAAALgIAAGRycy9lMm9Eb2MueG1sUEsBAi0AFAAGAAgAAAAhAJQan+XdAAAABgEAAA8AAAAAAAAA&#10;AAAAAAAAAwUAAGRycy9kb3ducmV2LnhtbFBLBQYAAAAABAAEAPMAAAANBgAAAAA=&#10;" fillcolor="white [3212]" strokecolor="#73a40f [1614]" strokeweight="1.25pt">
                <w10:wrap anchorx="page" anchory="page"/>
              </v:rect>
            </w:pict>
          </w:r>
          <w:r w:rsidR="00675205" w:rsidRPr="00675205">
            <w:rPr>
              <w:noProof/>
            </w:rPr>
            <w:pict>
              <v:rect id="Rectangle 37" o:spid="_x0000_s1047" style="position:absolute;left:0;text-align:left;margin-left:269.05pt;margin-top:607.9pt;width:226.45pt;height:9.35pt;z-index:251692032;visibility:visible;mso-width-percent:370;mso-position-horizontal-relative:page;mso-position-vertical-relative:page;mso-width-percent:37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AN5uyT4wAAAA0BAAAPAAAAZHJzL2Rvd25yZXYueG1sTI/NTsMwEITvSLyDtUhcEHXSNKgJcSoo&#10;QlwK/eMB3NgkgXgdxU7rvj3bExx35tPsTLEIpmNHPbjWooB4EgHTWFnVYi3gc/96PwfmvEQlO4ta&#10;wFk7WJTXV4XMlT3hVh93vmYUgi6XAhrv+5xzVzXaSDexvUbyvuxgpKdzqLka5InCTcenUfTAjWyR&#10;PjSy18tGVz+70QgI48d5ad+zl72fhc1q/f22vntOhLi9CU+PwLwO/g+GS32qDiV1OtgRlWOdgDSZ&#10;x4SSMY1TGkFIlsU073CRklkKvCz4/xXlLwAAAP//AwBQSwECLQAUAAYACAAAACEAtoM4kv4AAADh&#10;AQAAEwAAAAAAAAAAAAAAAAAAAAAAW0NvbnRlbnRfVHlwZXNdLnhtbFBLAQItABQABgAIAAAAIQA4&#10;/SH/1gAAAJQBAAALAAAAAAAAAAAAAAAAAC8BAABfcmVscy8ucmVsc1BLAQItABQABgAIAAAAIQAf&#10;NyecgAIAAFMFAAAOAAAAAAAAAAAAAAAAAC4CAABkcnMvZTJvRG9jLnhtbFBLAQItABQABgAIAAAA&#10;IQAN5uyT4wAAAA0BAAAPAAAAAAAAAAAAAAAAANoEAABkcnMvZG93bnJldi54bWxQSwUGAAAAAAQA&#10;BADzAAAA6gUAAAAA&#10;" fillcolor="#94c600 [3204]" stroked="f" strokeweight="1.25pt">
                <w10:wrap anchorx="page" anchory="page"/>
              </v:rect>
            </w:pict>
          </w:r>
          <w:r w:rsidR="00675205" w:rsidRPr="00675205">
            <w:rPr>
              <w:noProof/>
            </w:rPr>
            <w:pict>
              <v:shape id="Zone de texte 33" o:spid="_x0000_s1028" type="#_x0000_t202" style="position:absolute;left:0;text-align:left;margin-left:0;margin-top:554.9pt;width:220.3pt;height:54.35pt;z-index:251694080;visibility:visible;mso-width-percent:360;mso-left-percent:455;mso-position-horizontal-relative:page;mso-position-vertical-relative:page;mso-width-percent:360;mso-left-percent:45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1zoPAIAAG0EAAAOAAAAZHJzL2Uyb0RvYy54bWysVF1v2jAUfZ+0/2D5fSQEKCUiVKwV0yTU&#10;VqJVpb0ZxyaRYl/PNiTs1+/aAYq6PU17Mfcrx773nMv8rlMNOQjratAFHQ5SSoTmUNZ6V9DXl9WX&#10;W0qcZ7pkDWhR0KNw9G7x+dO8NbnIoIKmFJYgiHZ5awpaeW/yJHG8Eoq5ARihMSnBKubRtbuktKxF&#10;dNUkWZreJC3Y0ljgwjmMPvRJuoj4Ugrun6R0wpOmoPg2H08bz204k8Wc5TvLTFXz0zPYP7xCsVrj&#10;pReoB+YZ2dv6DyhVcwsOpB9wUAlIWXMRe8BuhumHbjYVMyL2gsNx5jIm9/9g+ePh2ZK6LOhoRIlm&#10;Cjn6gUyRUhAvOi8IxnFIrXE51m4MVvvuK3RI9jnuMBh676RV4Re7IpjHcR8vI0YowjGYTWfT2yGm&#10;OOZuZmk2ngSY5P1rY53/JkCRYBTUIoVxsuywdr4vPZeEyzSs6qaJNDaatAg6mqTxg0sGwRsdakUU&#10;xAkmdNS/PFi+23ZxDNm5qy2UR2zWQq8ZZ/iqxhetmfPPzKJIsAkUvn/CQzaAN8PJoqQC++tv8VCP&#10;3GGWkhZFV1D3c8+soKT5rpHV2XA8DiqNzngyzdCx15ntdUbv1T2groe4YoZHM9T75mxKC+oN92MZ&#10;bsUU0xzvLuj2bN77fhVwv7hYLmMR6tIwv9YbwwN0mFuY90v3xqw5kRKU8QhnebL8Azd9bc/Ocu9B&#10;1pG4MOd+qkh4cFDTkfrT/oWlufZj1fu/xOI3AAAA//8DAFBLAwQUAAYACAAAACEA80NSs94AAAAK&#10;AQAADwAAAGRycy9kb3ducmV2LnhtbEyPwU7DMBBE70j8g7VIXBC1U0rVpHEqhFKJawsf4MYmiWqv&#10;09hJDV/PcoLjzoxm55W75CybzRh6jxKyhQBmsPG6x1bCx/v+cQMsRIVaWY9GwpcJsKtub0pVaH/F&#10;g5mPsWVUgqFQEroYh4Lz0HTGqbDwg0HyPv3oVKRzbLke1ZXKneVLIdbcqR7pQ6cG89qZ5nycnISU&#10;pvo77y/1/PBWN/MT7vPLwUp5f5detsCiSfEvDL/zaTpUtOnkJ9SBWQkEEknNRE4E5K9WYg3sRNIy&#10;2zwDr0r+H6H6AQAA//8DAFBLAQItABQABgAIAAAAIQC2gziS/gAAAOEBAAATAAAAAAAAAAAAAAAA&#10;AAAAAABbQ29udGVudF9UeXBlc10ueG1sUEsBAi0AFAAGAAgAAAAhADj9If/WAAAAlAEAAAsAAAAA&#10;AAAAAAAAAAAALwEAAF9yZWxzLy5yZWxzUEsBAi0AFAAGAAgAAAAhADinXOg8AgAAbQQAAA4AAAAA&#10;AAAAAAAAAAAALgIAAGRycy9lMm9Eb2MueG1sUEsBAi0AFAAGAAgAAAAhAPNDUrPeAAAACgEAAA8A&#10;AAAAAAAAAAAAAAAAlgQAAGRycy9kb3ducmV2LnhtbFBLBQYAAAAABAAEAPMAAAChBQAAAAA=&#10;" filled="f" stroked="f" strokeweight=".5pt">
                <v:textbox>
                  <w:txbxContent>
                    <w:p w:rsidR="0081217D" w:rsidRDefault="0081217D">
                      <w:pPr>
                        <w:pStyle w:val="Sansinterligne"/>
                        <w:rPr>
                          <w:color w:val="3E3D2D" w:themeColor="text2"/>
                        </w:rPr>
                      </w:pPr>
                      <w:sdt>
                        <w:sdtPr>
                          <w:rPr>
                            <w:color w:val="3E3D2D" w:themeColor="text2"/>
                          </w:rPr>
                          <w:alias w:val="Auteur"/>
                          <w:id w:val="-1444610971"/>
                          <w:dataBinding w:prefixMappings="xmlns:ns0='http://schemas.openxmlformats.org/package/2006/metadata/core-properties' xmlns:ns1='http://purl.org/dc/elements/1.1/'" w:xpath="/ns0:coreProperties[1]/ns1:creator[1]" w:storeItemID="{6C3C8BC8-F283-45AE-878A-BAB7291924A1}"/>
                          <w:text/>
                        </w:sdtPr>
                        <w:sdtContent>
                          <w:r>
                            <w:rPr>
                              <w:color w:val="3E3D2D" w:themeColor="text2"/>
                            </w:rPr>
                            <w:t>Echabé Julien</w:t>
                          </w:r>
                        </w:sdtContent>
                      </w:sdt>
                    </w:p>
                    <w:p w:rsidR="0081217D" w:rsidRDefault="0081217D">
                      <w:pPr>
                        <w:pStyle w:val="Sansinterligne"/>
                        <w:rPr>
                          <w:color w:val="3E3D2D" w:themeColor="text2"/>
                        </w:rPr>
                      </w:pPr>
                      <w:r>
                        <w:rPr>
                          <w:color w:val="3E3D2D" w:themeColor="text2"/>
                        </w:rPr>
                        <w:t>De Sousa Romain</w:t>
                      </w:r>
                    </w:p>
                    <w:p w:rsidR="0081217D" w:rsidRDefault="0081217D">
                      <w:pPr>
                        <w:pStyle w:val="Sansinterligne"/>
                        <w:rPr>
                          <w:color w:val="3E3D2D" w:themeColor="text2"/>
                        </w:rPr>
                      </w:pPr>
                      <w:r>
                        <w:rPr>
                          <w:color w:val="3E3D2D" w:themeColor="text2"/>
                        </w:rPr>
                        <w:t>Bouazzaoui Sliman</w:t>
                      </w:r>
                    </w:p>
                  </w:txbxContent>
                </v:textbox>
                <w10:wrap type="square" anchorx="page" anchory="page"/>
              </v:shape>
            </w:pict>
          </w:r>
        </w:p>
        <w:bookmarkStart w:id="0" w:name="_GoBack" w:displacedByCustomXml="next"/>
        <w:bookmarkEnd w:id="0" w:displacedByCustomXml="next"/>
      </w:sdtContent>
    </w:sdt>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4B6CE3" w:rsidRDefault="004B6CE3" w:rsidP="009D64B4">
      <w:pPr>
        <w:jc w:val="both"/>
        <w:rPr>
          <w:rFonts w:asciiTheme="majorHAnsi" w:eastAsiaTheme="majorEastAsia" w:hAnsiTheme="majorHAnsi" w:cstheme="majorBidi"/>
          <w:caps/>
          <w:lang w:eastAsia="fr-FR"/>
        </w:rPr>
      </w:pPr>
    </w:p>
    <w:p w:rsidR="00EF09C4" w:rsidRDefault="00EF09C4" w:rsidP="00EF09C4">
      <w:pPr>
        <w:jc w:val="both"/>
        <w:rPr>
          <w:rFonts w:asciiTheme="majorHAnsi" w:eastAsiaTheme="majorEastAsia" w:hAnsiTheme="majorHAnsi" w:cstheme="majorBidi"/>
          <w:caps/>
          <w:lang w:eastAsia="fr-FR"/>
        </w:rPr>
      </w:pPr>
    </w:p>
    <w:p w:rsidR="00EF09C4" w:rsidRDefault="00EF09C4" w:rsidP="00EF09C4">
      <w:pPr>
        <w:pStyle w:val="Titre"/>
        <w:jc w:val="both"/>
      </w:pPr>
      <w:r w:rsidRPr="00CD67DD">
        <w:lastRenderedPageBreak/>
        <w:t>Sommaire</w:t>
      </w:r>
    </w:p>
    <w:p w:rsidR="00EF09C4" w:rsidRDefault="00EF09C4" w:rsidP="00EF09C4">
      <w:pPr>
        <w:jc w:val="both"/>
        <w:rPr>
          <w:color w:val="6E9400" w:themeColor="accent1" w:themeShade="BF"/>
          <w:sz w:val="32"/>
          <w:szCs w:val="32"/>
        </w:rPr>
      </w:pPr>
    </w:p>
    <w:p w:rsidR="00EF09C4" w:rsidRDefault="00EF09C4" w:rsidP="00EF09C4">
      <w:pPr>
        <w:spacing w:after="0" w:line="360" w:lineRule="auto"/>
        <w:jc w:val="both"/>
        <w:rPr>
          <w:color w:val="6E9400" w:themeColor="accent1" w:themeShade="BF"/>
          <w:sz w:val="32"/>
          <w:szCs w:val="32"/>
        </w:rPr>
      </w:pPr>
      <w:r w:rsidRPr="00420CAF">
        <w:rPr>
          <w:color w:val="6E9400" w:themeColor="accent1" w:themeShade="BF"/>
          <w:sz w:val="32"/>
          <w:szCs w:val="32"/>
        </w:rPr>
        <w:t>Introduction</w:t>
      </w:r>
    </w:p>
    <w:p w:rsidR="00EF09C4" w:rsidRDefault="00EF09C4" w:rsidP="00EF09C4">
      <w:pPr>
        <w:spacing w:after="0" w:line="360" w:lineRule="auto"/>
        <w:ind w:firstLine="720"/>
        <w:jc w:val="both"/>
        <w:rPr>
          <w:color w:val="1F1E16" w:themeColor="text2" w:themeShade="80"/>
          <w:sz w:val="24"/>
          <w:szCs w:val="24"/>
        </w:rPr>
      </w:pPr>
      <w:r>
        <w:rPr>
          <w:color w:val="1F1E16" w:themeColor="text2" w:themeShade="80"/>
          <w:sz w:val="24"/>
          <w:szCs w:val="24"/>
        </w:rPr>
        <w:t>Cahier des charges</w:t>
      </w:r>
    </w:p>
    <w:p w:rsidR="00EF09C4" w:rsidRDefault="00EF09C4" w:rsidP="00EF09C4">
      <w:pPr>
        <w:spacing w:after="0" w:line="360" w:lineRule="auto"/>
        <w:jc w:val="both"/>
        <w:rPr>
          <w:color w:val="6E9400" w:themeColor="accent1" w:themeShade="BF"/>
          <w:sz w:val="32"/>
          <w:szCs w:val="32"/>
        </w:rPr>
      </w:pPr>
      <w:r>
        <w:rPr>
          <w:color w:val="6E9400" w:themeColor="accent1" w:themeShade="BF"/>
          <w:sz w:val="32"/>
          <w:szCs w:val="32"/>
        </w:rPr>
        <w:t>Etat de l’art</w:t>
      </w:r>
    </w:p>
    <w:p w:rsidR="00EF09C4" w:rsidRDefault="00EF09C4" w:rsidP="00EF09C4">
      <w:pPr>
        <w:spacing w:after="0" w:line="360" w:lineRule="auto"/>
        <w:ind w:firstLine="720"/>
        <w:jc w:val="both"/>
        <w:rPr>
          <w:color w:val="1F1E16" w:themeColor="text2" w:themeShade="80"/>
          <w:sz w:val="24"/>
          <w:szCs w:val="24"/>
        </w:rPr>
      </w:pPr>
      <w:r w:rsidRPr="002736F2">
        <w:rPr>
          <w:color w:val="1F1E16" w:themeColor="text2" w:themeShade="80"/>
          <w:sz w:val="24"/>
          <w:szCs w:val="24"/>
        </w:rPr>
        <w:t>Etude des flux de l’</w:t>
      </w:r>
      <w:r>
        <w:rPr>
          <w:color w:val="1F1E16" w:themeColor="text2" w:themeShade="80"/>
          <w:sz w:val="24"/>
          <w:szCs w:val="24"/>
        </w:rPr>
        <w:t>aéroport Lyon Saint-</w:t>
      </w:r>
      <w:r w:rsidRPr="002736F2">
        <w:rPr>
          <w:color w:val="1F1E16" w:themeColor="text2" w:themeShade="80"/>
          <w:sz w:val="24"/>
          <w:szCs w:val="24"/>
        </w:rPr>
        <w:t>Exupéry</w:t>
      </w:r>
    </w:p>
    <w:p w:rsidR="00EF09C4" w:rsidRDefault="00EF09C4" w:rsidP="00EF09C4">
      <w:pPr>
        <w:spacing w:after="0" w:line="360" w:lineRule="auto"/>
        <w:ind w:firstLine="720"/>
        <w:jc w:val="both"/>
        <w:rPr>
          <w:color w:val="1F1E16" w:themeColor="text2" w:themeShade="80"/>
          <w:sz w:val="24"/>
          <w:szCs w:val="24"/>
        </w:rPr>
      </w:pPr>
      <w:r>
        <w:rPr>
          <w:color w:val="1F1E16" w:themeColor="text2" w:themeShade="80"/>
          <w:sz w:val="24"/>
          <w:szCs w:val="24"/>
        </w:rPr>
        <w:t>Etude des flux A321</w:t>
      </w:r>
    </w:p>
    <w:p w:rsidR="00EF09C4" w:rsidRDefault="00EF09C4" w:rsidP="00EF09C4">
      <w:pPr>
        <w:spacing w:after="0" w:line="360" w:lineRule="auto"/>
        <w:jc w:val="both"/>
        <w:rPr>
          <w:color w:val="6E9400" w:themeColor="accent1" w:themeShade="BF"/>
          <w:sz w:val="32"/>
          <w:szCs w:val="32"/>
        </w:rPr>
      </w:pPr>
      <w:r w:rsidRPr="002736F2">
        <w:rPr>
          <w:color w:val="6E9400" w:themeColor="accent1" w:themeShade="BF"/>
          <w:sz w:val="32"/>
          <w:szCs w:val="32"/>
        </w:rPr>
        <w:t>Etude des flux après implantation du Bee-Plane</w:t>
      </w:r>
    </w:p>
    <w:p w:rsidR="00EF09C4" w:rsidRPr="00574026" w:rsidRDefault="00EF09C4" w:rsidP="00EF09C4">
      <w:pPr>
        <w:spacing w:after="0" w:line="360" w:lineRule="auto"/>
        <w:ind w:firstLine="720"/>
        <w:jc w:val="both"/>
        <w:rPr>
          <w:color w:val="1F1E16" w:themeColor="text2" w:themeShade="80"/>
          <w:sz w:val="24"/>
          <w:szCs w:val="24"/>
        </w:rPr>
      </w:pPr>
      <w:r w:rsidRPr="00574026">
        <w:rPr>
          <w:color w:val="1F1E16" w:themeColor="text2" w:themeShade="80"/>
          <w:sz w:val="24"/>
          <w:szCs w:val="24"/>
        </w:rPr>
        <w:t>Etude de la méthodologie utilisée</w:t>
      </w:r>
    </w:p>
    <w:p w:rsidR="00EF09C4" w:rsidRPr="00574026" w:rsidRDefault="00EF09C4" w:rsidP="00EF09C4">
      <w:pPr>
        <w:spacing w:after="0" w:line="360" w:lineRule="auto"/>
        <w:ind w:firstLine="720"/>
        <w:jc w:val="both"/>
        <w:rPr>
          <w:color w:val="1F1E16" w:themeColor="text2" w:themeShade="80"/>
          <w:sz w:val="24"/>
          <w:szCs w:val="24"/>
        </w:rPr>
      </w:pPr>
      <w:r w:rsidRPr="00574026">
        <w:rPr>
          <w:color w:val="1F1E16" w:themeColor="text2" w:themeShade="80"/>
          <w:sz w:val="24"/>
          <w:szCs w:val="24"/>
        </w:rPr>
        <w:t>Etude des critères variables de l’analyse</w:t>
      </w:r>
    </w:p>
    <w:p w:rsidR="00EF09C4" w:rsidRPr="00574026" w:rsidRDefault="00EF09C4" w:rsidP="00EF09C4">
      <w:pPr>
        <w:spacing w:after="0" w:line="360" w:lineRule="auto"/>
        <w:ind w:firstLine="720"/>
        <w:jc w:val="both"/>
        <w:rPr>
          <w:color w:val="1F1E16" w:themeColor="text2" w:themeShade="80"/>
          <w:sz w:val="24"/>
          <w:szCs w:val="24"/>
        </w:rPr>
      </w:pPr>
      <w:r w:rsidRPr="00574026">
        <w:rPr>
          <w:color w:val="1F1E16" w:themeColor="text2" w:themeShade="80"/>
          <w:sz w:val="24"/>
          <w:szCs w:val="24"/>
        </w:rPr>
        <w:t>Influence de la séparation</w:t>
      </w:r>
      <w:r>
        <w:rPr>
          <w:color w:val="1F1E16" w:themeColor="text2" w:themeShade="80"/>
          <w:sz w:val="24"/>
          <w:szCs w:val="24"/>
        </w:rPr>
        <w:t xml:space="preserve"> ou non des flux bagage/</w:t>
      </w:r>
      <w:r w:rsidRPr="00574026">
        <w:rPr>
          <w:color w:val="1F1E16" w:themeColor="text2" w:themeShade="80"/>
          <w:sz w:val="24"/>
          <w:szCs w:val="24"/>
        </w:rPr>
        <w:t>passager</w:t>
      </w:r>
    </w:p>
    <w:p w:rsidR="00EF09C4" w:rsidRPr="00574026" w:rsidRDefault="00EF09C4" w:rsidP="00EF09C4">
      <w:pPr>
        <w:spacing w:after="0" w:line="360" w:lineRule="auto"/>
        <w:ind w:firstLine="720"/>
        <w:jc w:val="both"/>
        <w:rPr>
          <w:color w:val="1F1E16" w:themeColor="text2" w:themeShade="80"/>
          <w:sz w:val="24"/>
          <w:szCs w:val="24"/>
        </w:rPr>
      </w:pPr>
      <w:r w:rsidRPr="00574026">
        <w:rPr>
          <w:color w:val="1F1E16" w:themeColor="text2" w:themeShade="80"/>
          <w:sz w:val="24"/>
          <w:szCs w:val="24"/>
        </w:rPr>
        <w:t>Influence du temps d’accrochage/décrochage</w:t>
      </w:r>
    </w:p>
    <w:p w:rsidR="00EF09C4" w:rsidRPr="00574026" w:rsidRDefault="00EF09C4" w:rsidP="00EF09C4">
      <w:pPr>
        <w:spacing w:after="0" w:line="360" w:lineRule="auto"/>
        <w:ind w:firstLine="720"/>
        <w:jc w:val="both"/>
        <w:rPr>
          <w:color w:val="1F1E16" w:themeColor="text2" w:themeShade="80"/>
          <w:sz w:val="24"/>
          <w:szCs w:val="24"/>
        </w:rPr>
      </w:pPr>
      <w:r w:rsidRPr="00574026">
        <w:rPr>
          <w:color w:val="1F1E16" w:themeColor="text2" w:themeShade="80"/>
          <w:sz w:val="24"/>
          <w:szCs w:val="24"/>
        </w:rPr>
        <w:t>Influence de l’amélioration de consommation de fuel</w:t>
      </w:r>
    </w:p>
    <w:p w:rsidR="00EF09C4" w:rsidRPr="00574026" w:rsidRDefault="00EF09C4" w:rsidP="00EF09C4">
      <w:pPr>
        <w:spacing w:after="0" w:line="360" w:lineRule="auto"/>
        <w:ind w:firstLine="720"/>
        <w:jc w:val="both"/>
        <w:rPr>
          <w:color w:val="1F1E16" w:themeColor="text2" w:themeShade="80"/>
          <w:sz w:val="24"/>
          <w:szCs w:val="24"/>
        </w:rPr>
      </w:pPr>
      <w:r w:rsidRPr="00574026">
        <w:rPr>
          <w:color w:val="1F1E16" w:themeColor="text2" w:themeShade="80"/>
          <w:sz w:val="24"/>
          <w:szCs w:val="24"/>
        </w:rPr>
        <w:t>Intérêt de motoriser le Basket</w:t>
      </w:r>
    </w:p>
    <w:p w:rsidR="00EF09C4" w:rsidRDefault="00EF09C4" w:rsidP="00EF09C4">
      <w:pPr>
        <w:spacing w:after="0" w:line="360" w:lineRule="auto"/>
        <w:ind w:firstLine="720"/>
        <w:jc w:val="both"/>
        <w:rPr>
          <w:color w:val="1F1E16" w:themeColor="text2" w:themeShade="80"/>
          <w:sz w:val="24"/>
          <w:szCs w:val="24"/>
        </w:rPr>
      </w:pPr>
      <w:r w:rsidRPr="00574026">
        <w:rPr>
          <w:color w:val="1F1E16" w:themeColor="text2" w:themeShade="80"/>
          <w:sz w:val="24"/>
          <w:szCs w:val="24"/>
        </w:rPr>
        <w:t>Influence de la longueur du trajet</w:t>
      </w:r>
    </w:p>
    <w:p w:rsidR="00EF09C4" w:rsidRDefault="00EF09C4" w:rsidP="00EF09C4">
      <w:pPr>
        <w:spacing w:after="0" w:line="360" w:lineRule="auto"/>
        <w:ind w:firstLine="720"/>
        <w:jc w:val="both"/>
        <w:rPr>
          <w:color w:val="1F1E16" w:themeColor="text2" w:themeShade="80"/>
          <w:sz w:val="24"/>
          <w:szCs w:val="24"/>
        </w:rPr>
      </w:pPr>
      <w:r>
        <w:rPr>
          <w:color w:val="1F1E16" w:themeColor="text2" w:themeShade="80"/>
          <w:sz w:val="24"/>
          <w:szCs w:val="24"/>
        </w:rPr>
        <w:t>Réalisation des objectifs</w:t>
      </w:r>
    </w:p>
    <w:p w:rsidR="00EF09C4" w:rsidRPr="00FC3A15" w:rsidRDefault="00EF09C4" w:rsidP="00EF09C4">
      <w:pPr>
        <w:spacing w:after="0" w:line="360" w:lineRule="auto"/>
        <w:jc w:val="both"/>
        <w:rPr>
          <w:color w:val="6E9400" w:themeColor="accent1" w:themeShade="BF"/>
          <w:sz w:val="32"/>
          <w:szCs w:val="32"/>
        </w:rPr>
      </w:pPr>
      <w:r w:rsidRPr="00FC3A15">
        <w:rPr>
          <w:color w:val="6E9400" w:themeColor="accent1" w:themeShade="BF"/>
          <w:sz w:val="32"/>
          <w:szCs w:val="32"/>
        </w:rPr>
        <w:t xml:space="preserve">Modélisation sous </w:t>
      </w:r>
      <w:proofErr w:type="spellStart"/>
      <w:r>
        <w:rPr>
          <w:color w:val="6E9400" w:themeColor="accent1" w:themeShade="BF"/>
          <w:sz w:val="32"/>
          <w:szCs w:val="32"/>
        </w:rPr>
        <w:t>Sketch</w:t>
      </w:r>
      <w:r w:rsidRPr="00FC3A15">
        <w:rPr>
          <w:color w:val="6E9400" w:themeColor="accent1" w:themeShade="BF"/>
          <w:sz w:val="32"/>
          <w:szCs w:val="32"/>
        </w:rPr>
        <w:t>up</w:t>
      </w:r>
      <w:proofErr w:type="spellEnd"/>
    </w:p>
    <w:p w:rsidR="00EF09C4" w:rsidRDefault="00EF09C4" w:rsidP="00EF09C4">
      <w:pPr>
        <w:spacing w:after="0" w:line="360" w:lineRule="auto"/>
        <w:ind w:firstLine="720"/>
        <w:jc w:val="both"/>
        <w:rPr>
          <w:color w:val="1F1E16" w:themeColor="text2" w:themeShade="80"/>
          <w:sz w:val="24"/>
          <w:szCs w:val="24"/>
        </w:rPr>
      </w:pPr>
      <w:r>
        <w:rPr>
          <w:color w:val="1F1E16" w:themeColor="text2" w:themeShade="80"/>
          <w:sz w:val="24"/>
          <w:szCs w:val="24"/>
        </w:rPr>
        <w:t>Adaptation de l’aéroport Lyon Saint-Exupéry au Bee-Plane</w:t>
      </w:r>
    </w:p>
    <w:p w:rsidR="00EF09C4" w:rsidRDefault="00EF09C4" w:rsidP="00EF09C4">
      <w:pPr>
        <w:spacing w:after="0" w:line="360" w:lineRule="auto"/>
        <w:ind w:firstLine="720"/>
        <w:jc w:val="both"/>
        <w:rPr>
          <w:color w:val="1F1E16" w:themeColor="text2" w:themeShade="80"/>
          <w:sz w:val="24"/>
          <w:szCs w:val="24"/>
        </w:rPr>
      </w:pPr>
      <w:r>
        <w:rPr>
          <w:color w:val="1F1E16" w:themeColor="text2" w:themeShade="80"/>
          <w:sz w:val="24"/>
          <w:szCs w:val="24"/>
        </w:rPr>
        <w:t>Création d’un nouvel aéroport dédié au Bee-Plane</w:t>
      </w:r>
    </w:p>
    <w:p w:rsidR="00EF09C4" w:rsidRDefault="00EF09C4" w:rsidP="00EF09C4">
      <w:pPr>
        <w:spacing w:after="0" w:line="360" w:lineRule="auto"/>
        <w:jc w:val="both"/>
        <w:rPr>
          <w:color w:val="6E9400" w:themeColor="accent1" w:themeShade="BF"/>
          <w:sz w:val="32"/>
          <w:szCs w:val="32"/>
        </w:rPr>
      </w:pPr>
      <w:r>
        <w:rPr>
          <w:color w:val="6E9400" w:themeColor="accent1" w:themeShade="BF"/>
          <w:sz w:val="32"/>
          <w:szCs w:val="32"/>
        </w:rPr>
        <w:t>Continuité du projet</w:t>
      </w:r>
    </w:p>
    <w:p w:rsidR="00EF09C4" w:rsidRPr="003479D4" w:rsidRDefault="00EF09C4" w:rsidP="00EF09C4">
      <w:pPr>
        <w:spacing w:after="0" w:line="360" w:lineRule="auto"/>
        <w:jc w:val="both"/>
        <w:rPr>
          <w:color w:val="6E9400" w:themeColor="accent1" w:themeShade="BF"/>
          <w:sz w:val="32"/>
          <w:szCs w:val="32"/>
        </w:rPr>
      </w:pPr>
      <w:r>
        <w:rPr>
          <w:color w:val="6E9400" w:themeColor="accent1" w:themeShade="BF"/>
          <w:sz w:val="32"/>
          <w:szCs w:val="32"/>
        </w:rPr>
        <w:t>Conclusion</w:t>
      </w:r>
    </w:p>
    <w:p w:rsidR="00EF09C4" w:rsidRPr="00E23C14" w:rsidRDefault="00EF09C4" w:rsidP="00EF09C4">
      <w:pPr>
        <w:spacing w:after="0"/>
        <w:jc w:val="both"/>
        <w:rPr>
          <w:color w:val="6E9400" w:themeColor="accent1" w:themeShade="BF"/>
          <w:sz w:val="24"/>
          <w:szCs w:val="24"/>
        </w:rPr>
      </w:pPr>
    </w:p>
    <w:p w:rsidR="00EF09C4" w:rsidRPr="00420CAF" w:rsidRDefault="00EF09C4" w:rsidP="00EF09C4">
      <w:pPr>
        <w:jc w:val="both"/>
        <w:rPr>
          <w:color w:val="1F1E16" w:themeColor="text2" w:themeShade="80"/>
          <w:sz w:val="32"/>
          <w:szCs w:val="32"/>
        </w:rPr>
      </w:pPr>
      <w:r w:rsidRPr="00420CAF">
        <w:rPr>
          <w:color w:val="1F1E16" w:themeColor="text2" w:themeShade="80"/>
          <w:sz w:val="32"/>
          <w:szCs w:val="32"/>
        </w:rPr>
        <w:br w:type="page"/>
      </w:r>
    </w:p>
    <w:p w:rsidR="00EF09C4" w:rsidRPr="00264FA4" w:rsidRDefault="00EF09C4" w:rsidP="00EF09C4">
      <w:pPr>
        <w:pStyle w:val="Titre1"/>
        <w:jc w:val="both"/>
        <w:rPr>
          <w:sz w:val="40"/>
          <w:szCs w:val="40"/>
          <w:u w:val="single"/>
        </w:rPr>
      </w:pPr>
      <w:bookmarkStart w:id="1" w:name="_Toc356314110"/>
      <w:r w:rsidRPr="00264FA4">
        <w:rPr>
          <w:sz w:val="40"/>
          <w:szCs w:val="40"/>
          <w:u w:val="single"/>
        </w:rPr>
        <w:lastRenderedPageBreak/>
        <w:t>INTRODUCTION</w:t>
      </w:r>
      <w:bookmarkEnd w:id="1"/>
    </w:p>
    <w:p w:rsidR="00EF09C4" w:rsidRDefault="00EF09C4" w:rsidP="00EF09C4">
      <w:pPr>
        <w:jc w:val="both"/>
      </w:pPr>
    </w:p>
    <w:p w:rsidR="00EF09C4" w:rsidRPr="004E1596" w:rsidRDefault="00EF09C4" w:rsidP="00EF09C4">
      <w:pPr>
        <w:jc w:val="both"/>
        <w:rPr>
          <w:sz w:val="20"/>
        </w:rPr>
      </w:pPr>
      <w:r w:rsidRPr="004E1596">
        <w:rPr>
          <w:sz w:val="20"/>
        </w:rPr>
        <w:t>Le concept « BEE PLANE », avion moyen-courrier bimoteur à structure innovante, vise à simplifier les flux de bagages, de passagers et à réduire les impacts environnementaux. L’appareil est constitué de deux structures séparées, l’une comportant le cockpit, le moteur et les ailes appelés « BEE » et l’autre nommé « basket » transporte les passagers ou des containers.</w:t>
      </w:r>
    </w:p>
    <w:p w:rsidR="00EF09C4" w:rsidRPr="004E1596" w:rsidRDefault="00EF09C4" w:rsidP="00EF09C4">
      <w:pPr>
        <w:jc w:val="both"/>
        <w:rPr>
          <w:sz w:val="20"/>
        </w:rPr>
      </w:pPr>
      <w:r w:rsidRPr="004E1596">
        <w:rPr>
          <w:sz w:val="20"/>
        </w:rPr>
        <w:t>Nous allons donc déterminer au cours de cette étude les nouveaux scenarii possibles dus au changement des structures d’avions et ainsi repenser au fonctionnement des futurs aéroports ou aérogares.</w:t>
      </w:r>
    </w:p>
    <w:p w:rsidR="00EF09C4" w:rsidRPr="008C0776" w:rsidRDefault="00EF09C4" w:rsidP="00EF09C4">
      <w:pPr>
        <w:pStyle w:val="Titre1"/>
        <w:jc w:val="both"/>
        <w:rPr>
          <w:u w:val="single"/>
        </w:rPr>
      </w:pPr>
      <w:bookmarkStart w:id="2" w:name="_Toc356314111"/>
      <w:r w:rsidRPr="008C0776">
        <w:rPr>
          <w:u w:val="single"/>
        </w:rPr>
        <w:t>Présentation générale du projet</w:t>
      </w:r>
      <w:bookmarkEnd w:id="2"/>
    </w:p>
    <w:p w:rsidR="00EF09C4" w:rsidRPr="008C0776" w:rsidRDefault="00EF09C4" w:rsidP="00EF09C4">
      <w:pPr>
        <w:pStyle w:val="Titre2"/>
        <w:jc w:val="both"/>
        <w:rPr>
          <w:u w:val="single"/>
        </w:rPr>
      </w:pPr>
      <w:bookmarkStart w:id="3" w:name="_Toc356314112"/>
      <w:r w:rsidRPr="008C0776">
        <w:rPr>
          <w:u w:val="single"/>
        </w:rPr>
        <w:t>Finalités du projet</w:t>
      </w:r>
      <w:bookmarkEnd w:id="3"/>
    </w:p>
    <w:p w:rsidR="00EF09C4" w:rsidRPr="00DA013A" w:rsidRDefault="00EF09C4" w:rsidP="00EF09C4">
      <w:pPr>
        <w:jc w:val="both"/>
      </w:pPr>
    </w:p>
    <w:p w:rsidR="00EF09C4" w:rsidRPr="00614A48" w:rsidRDefault="00EF09C4" w:rsidP="00EF09C4">
      <w:pPr>
        <w:pStyle w:val="Default"/>
        <w:jc w:val="both"/>
        <w:rPr>
          <w:rFonts w:asciiTheme="minorHAnsi" w:hAnsiTheme="minorHAnsi"/>
          <w:sz w:val="20"/>
          <w:szCs w:val="20"/>
        </w:rPr>
      </w:pPr>
      <w:r>
        <w:rPr>
          <w:rFonts w:asciiTheme="minorHAnsi" w:hAnsiTheme="minorHAnsi"/>
          <w:sz w:val="20"/>
          <w:szCs w:val="20"/>
        </w:rPr>
        <w:t>M</w:t>
      </w:r>
      <w:r w:rsidRPr="00614A48">
        <w:rPr>
          <w:rFonts w:asciiTheme="minorHAnsi" w:hAnsiTheme="minorHAnsi"/>
          <w:sz w:val="20"/>
          <w:szCs w:val="20"/>
        </w:rPr>
        <w:t xml:space="preserve">ontrer aux compagnies aériennes et aéroports que le Bee Plane </w:t>
      </w:r>
      <w:r>
        <w:rPr>
          <w:rFonts w:asciiTheme="minorHAnsi" w:hAnsiTheme="minorHAnsi"/>
          <w:sz w:val="20"/>
          <w:szCs w:val="20"/>
        </w:rPr>
        <w:t>peut être intéressant</w:t>
      </w:r>
      <w:r w:rsidRPr="00614A48">
        <w:rPr>
          <w:rFonts w:asciiTheme="minorHAnsi" w:hAnsiTheme="minorHAnsi"/>
          <w:sz w:val="20"/>
          <w:szCs w:val="20"/>
        </w:rPr>
        <w:t xml:space="preserve"> pour eux</w:t>
      </w:r>
      <w:r>
        <w:rPr>
          <w:rFonts w:asciiTheme="minorHAnsi" w:hAnsiTheme="minorHAnsi"/>
          <w:sz w:val="20"/>
          <w:szCs w:val="20"/>
        </w:rPr>
        <w:t xml:space="preserve"> dans le cadre des moyens courriers</w:t>
      </w:r>
      <w:r w:rsidRPr="00614A48">
        <w:rPr>
          <w:rFonts w:asciiTheme="minorHAnsi" w:hAnsiTheme="minorHAnsi"/>
          <w:sz w:val="20"/>
          <w:szCs w:val="20"/>
        </w:rPr>
        <w:t>. Notamment en montrant son impact sur leur activité, en traitant les notions de flux et l’impact financier. On se basera principale</w:t>
      </w:r>
      <w:r>
        <w:rPr>
          <w:rFonts w:asciiTheme="minorHAnsi" w:hAnsiTheme="minorHAnsi"/>
          <w:sz w:val="20"/>
          <w:szCs w:val="20"/>
        </w:rPr>
        <w:t>ment sur le Bee Plane passager full éco avec une capacité de 220 passagers</w:t>
      </w:r>
    </w:p>
    <w:p w:rsidR="00EF09C4" w:rsidRPr="00614A48" w:rsidRDefault="00EF09C4" w:rsidP="00EF09C4">
      <w:pPr>
        <w:pStyle w:val="Default"/>
        <w:jc w:val="both"/>
        <w:rPr>
          <w:rFonts w:asciiTheme="minorHAnsi" w:hAnsiTheme="minorHAnsi"/>
          <w:sz w:val="20"/>
          <w:szCs w:val="20"/>
        </w:rPr>
      </w:pPr>
    </w:p>
    <w:p w:rsidR="00EF09C4" w:rsidRPr="00073593" w:rsidRDefault="00EF09C4" w:rsidP="00EF09C4">
      <w:pPr>
        <w:pStyle w:val="Titre2"/>
        <w:jc w:val="both"/>
        <w:rPr>
          <w:u w:val="single"/>
        </w:rPr>
      </w:pPr>
      <w:bookmarkStart w:id="4" w:name="_Toc356314113"/>
      <w:r w:rsidRPr="00073593">
        <w:rPr>
          <w:u w:val="single"/>
        </w:rPr>
        <w:t>Contexte</w:t>
      </w:r>
      <w:bookmarkEnd w:id="4"/>
    </w:p>
    <w:p w:rsidR="00EF09C4" w:rsidRDefault="00EF09C4" w:rsidP="00EF09C4">
      <w:pPr>
        <w:pStyle w:val="Titre3"/>
        <w:jc w:val="both"/>
      </w:pPr>
      <w:bookmarkStart w:id="5" w:name="_Toc356314114"/>
      <w:r>
        <w:t>Parties concernées par le déroulement du projet et ses résultats</w:t>
      </w:r>
      <w:bookmarkEnd w:id="5"/>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r>
        <w:rPr>
          <w:rFonts w:asciiTheme="minorHAnsi" w:hAnsiTheme="minorHAnsi"/>
          <w:sz w:val="20"/>
          <w:szCs w:val="20"/>
        </w:rPr>
        <w:t xml:space="preserve">Xavier </w:t>
      </w:r>
      <w:proofErr w:type="spellStart"/>
      <w:r>
        <w:rPr>
          <w:rFonts w:asciiTheme="minorHAnsi" w:hAnsiTheme="minorHAnsi"/>
          <w:sz w:val="20"/>
          <w:szCs w:val="20"/>
        </w:rPr>
        <w:t>Dutertre</w:t>
      </w:r>
      <w:proofErr w:type="spellEnd"/>
      <w:r>
        <w:rPr>
          <w:rFonts w:asciiTheme="minorHAnsi" w:hAnsiTheme="minorHAnsi"/>
          <w:sz w:val="20"/>
          <w:szCs w:val="20"/>
        </w:rPr>
        <w:t xml:space="preserve"> est la personne à l’origine de ce projet.  Les personnes travaillant sur le projet de restructuration et d’amélioration des aéroports ou aérogares sont Romain De Sousa, </w:t>
      </w:r>
      <w:proofErr w:type="spellStart"/>
      <w:r>
        <w:rPr>
          <w:rFonts w:asciiTheme="minorHAnsi" w:hAnsiTheme="minorHAnsi"/>
          <w:sz w:val="20"/>
          <w:szCs w:val="20"/>
        </w:rPr>
        <w:t>Sliman</w:t>
      </w:r>
      <w:proofErr w:type="spellEnd"/>
      <w:r>
        <w:rPr>
          <w:rFonts w:asciiTheme="minorHAnsi" w:hAnsiTheme="minorHAnsi"/>
          <w:sz w:val="20"/>
          <w:szCs w:val="20"/>
        </w:rPr>
        <w:t xml:space="preserve"> </w:t>
      </w:r>
      <w:proofErr w:type="spellStart"/>
      <w:r>
        <w:rPr>
          <w:rFonts w:asciiTheme="minorHAnsi" w:hAnsiTheme="minorHAnsi"/>
          <w:sz w:val="20"/>
          <w:szCs w:val="20"/>
        </w:rPr>
        <w:t>Bouazzaoui</w:t>
      </w:r>
      <w:proofErr w:type="spellEnd"/>
      <w:r>
        <w:rPr>
          <w:rFonts w:asciiTheme="minorHAnsi" w:hAnsiTheme="minorHAnsi"/>
          <w:sz w:val="20"/>
          <w:szCs w:val="20"/>
        </w:rPr>
        <w:t xml:space="preserve"> et Julien </w:t>
      </w:r>
      <w:proofErr w:type="spellStart"/>
      <w:r>
        <w:rPr>
          <w:rFonts w:asciiTheme="minorHAnsi" w:hAnsiTheme="minorHAnsi"/>
          <w:sz w:val="20"/>
          <w:szCs w:val="20"/>
        </w:rPr>
        <w:t>Echabé</w:t>
      </w:r>
      <w:proofErr w:type="spellEnd"/>
      <w:r>
        <w:rPr>
          <w:rFonts w:asciiTheme="minorHAnsi" w:hAnsiTheme="minorHAnsi"/>
          <w:sz w:val="20"/>
          <w:szCs w:val="20"/>
        </w:rPr>
        <w:t>. Les utilisateurs potentiels du Bee Plane seront les compagnies aériennes et donc indirectement les voyageurs.</w:t>
      </w:r>
    </w:p>
    <w:p w:rsidR="00EF09C4" w:rsidRDefault="00EF09C4" w:rsidP="00EF09C4">
      <w:pPr>
        <w:pStyle w:val="Default"/>
        <w:jc w:val="both"/>
        <w:rPr>
          <w:rFonts w:asciiTheme="minorHAnsi" w:hAnsiTheme="minorHAnsi"/>
          <w:sz w:val="20"/>
          <w:szCs w:val="20"/>
        </w:rPr>
      </w:pPr>
    </w:p>
    <w:p w:rsidR="00EF09C4" w:rsidRDefault="00EF09C4" w:rsidP="00EF09C4">
      <w:pPr>
        <w:pStyle w:val="Titre3"/>
        <w:jc w:val="both"/>
      </w:pPr>
      <w:bookmarkStart w:id="6" w:name="_Toc356314115"/>
      <w:r>
        <w:t>Caractère confidentiel</w:t>
      </w:r>
      <w:bookmarkEnd w:id="6"/>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r>
        <w:rPr>
          <w:rFonts w:asciiTheme="minorHAnsi" w:hAnsiTheme="minorHAnsi"/>
          <w:sz w:val="20"/>
          <w:szCs w:val="20"/>
        </w:rPr>
        <w:t>La confidentialité suit les règles données dans le fichier « </w:t>
      </w:r>
      <w:r w:rsidRPr="003F2374">
        <w:rPr>
          <w:rFonts w:asciiTheme="minorHAnsi" w:hAnsiTheme="minorHAnsi"/>
          <w:sz w:val="20"/>
          <w:szCs w:val="20"/>
        </w:rPr>
        <w:t>lesseropenbeelicensev1-3</w:t>
      </w:r>
      <w:r>
        <w:rPr>
          <w:rFonts w:asciiTheme="minorHAnsi" w:hAnsiTheme="minorHAnsi"/>
          <w:sz w:val="20"/>
          <w:szCs w:val="20"/>
        </w:rPr>
        <w:t>.pdf » joint dans le dossier.</w:t>
      </w:r>
    </w:p>
    <w:p w:rsidR="00EF09C4" w:rsidRDefault="00EF09C4" w:rsidP="00EF09C4">
      <w:pPr>
        <w:pStyle w:val="Default"/>
        <w:jc w:val="both"/>
        <w:rPr>
          <w:rFonts w:asciiTheme="minorHAnsi" w:hAnsiTheme="minorHAnsi"/>
          <w:sz w:val="20"/>
          <w:szCs w:val="20"/>
        </w:rPr>
      </w:pPr>
    </w:p>
    <w:p w:rsidR="00EF09C4" w:rsidRPr="006079AA" w:rsidRDefault="00EF09C4" w:rsidP="00EF09C4">
      <w:pPr>
        <w:pStyle w:val="Titre2"/>
        <w:jc w:val="both"/>
        <w:rPr>
          <w:u w:val="single"/>
        </w:rPr>
      </w:pPr>
      <w:bookmarkStart w:id="7" w:name="_Toc356314116"/>
      <w:r w:rsidRPr="006079AA">
        <w:rPr>
          <w:u w:val="single"/>
        </w:rPr>
        <w:t>Enoncé du besoin</w:t>
      </w:r>
      <w:bookmarkEnd w:id="7"/>
    </w:p>
    <w:p w:rsidR="00EF09C4" w:rsidRDefault="00EF09C4" w:rsidP="00EF09C4">
      <w:pPr>
        <w:pStyle w:val="Default"/>
        <w:jc w:val="both"/>
        <w:rPr>
          <w:rFonts w:asciiTheme="minorHAnsi" w:hAnsiTheme="minorHAnsi"/>
          <w:sz w:val="20"/>
          <w:szCs w:val="20"/>
        </w:rPr>
      </w:pPr>
    </w:p>
    <w:p w:rsidR="00EF09C4" w:rsidRPr="00AA77A6" w:rsidRDefault="00EF09C4" w:rsidP="00EF09C4">
      <w:pPr>
        <w:pStyle w:val="Default"/>
        <w:jc w:val="both"/>
        <w:rPr>
          <w:rFonts w:asciiTheme="minorHAnsi" w:hAnsiTheme="minorHAnsi"/>
          <w:b/>
          <w:sz w:val="20"/>
          <w:szCs w:val="20"/>
        </w:rPr>
      </w:pPr>
      <w:r w:rsidRPr="00AA77A6">
        <w:rPr>
          <w:rFonts w:asciiTheme="minorHAnsi" w:hAnsiTheme="minorHAnsi"/>
          <w:b/>
          <w:sz w:val="20"/>
          <w:szCs w:val="20"/>
        </w:rPr>
        <w:t>Fluidifier le trafic au sein de l’aéroport ou de l’aérogare et diminuer le temps d’arrêt des avions au sol.</w:t>
      </w:r>
    </w:p>
    <w:p w:rsidR="00EF09C4" w:rsidRDefault="00EF09C4" w:rsidP="00EF09C4">
      <w:pPr>
        <w:jc w:val="both"/>
        <w:rPr>
          <w:rFonts w:cs="Tahoma"/>
          <w:b/>
          <w:color w:val="000000"/>
          <w:sz w:val="20"/>
          <w:szCs w:val="20"/>
        </w:rPr>
      </w:pPr>
      <w:r>
        <w:rPr>
          <w:b/>
          <w:sz w:val="20"/>
          <w:szCs w:val="20"/>
        </w:rPr>
        <w:br w:type="page"/>
      </w:r>
    </w:p>
    <w:p w:rsidR="00EF09C4" w:rsidRPr="00AA77A6" w:rsidRDefault="00EF09C4" w:rsidP="00EF09C4">
      <w:pPr>
        <w:pStyle w:val="Default"/>
        <w:jc w:val="both"/>
        <w:rPr>
          <w:rFonts w:asciiTheme="minorHAnsi" w:hAnsiTheme="minorHAnsi"/>
          <w:b/>
          <w:sz w:val="20"/>
          <w:szCs w:val="20"/>
        </w:rPr>
      </w:pPr>
    </w:p>
    <w:p w:rsidR="00EF09C4" w:rsidRPr="0041025F" w:rsidRDefault="00EF09C4" w:rsidP="00EF09C4">
      <w:pPr>
        <w:pStyle w:val="Titre2"/>
        <w:jc w:val="both"/>
        <w:rPr>
          <w:u w:val="single"/>
        </w:rPr>
      </w:pPr>
      <w:bookmarkStart w:id="8" w:name="_Toc356314117"/>
      <w:r w:rsidRPr="0041025F">
        <w:rPr>
          <w:u w:val="single"/>
        </w:rPr>
        <w:t>Environnement du Bee Plane</w:t>
      </w:r>
      <w:bookmarkEnd w:id="8"/>
    </w:p>
    <w:p w:rsidR="00EF09C4" w:rsidRDefault="00EF09C4" w:rsidP="00EF09C4">
      <w:pPr>
        <w:pStyle w:val="Titre3"/>
        <w:jc w:val="both"/>
      </w:pPr>
      <w:bookmarkStart w:id="9" w:name="_Toc356314118"/>
      <w:r>
        <w:t>Listes des éléments (personnes et équipements) et des contraintes</w:t>
      </w:r>
      <w:bookmarkEnd w:id="9"/>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r w:rsidRPr="00AA77A6">
        <w:rPr>
          <w:rFonts w:asciiTheme="minorHAnsi" w:hAnsiTheme="minorHAnsi"/>
          <w:b/>
          <w:sz w:val="20"/>
          <w:szCs w:val="20"/>
          <w:u w:val="single"/>
        </w:rPr>
        <w:t>Entités humaines :</w:t>
      </w:r>
      <w:r>
        <w:rPr>
          <w:rFonts w:asciiTheme="minorHAnsi" w:hAnsiTheme="minorHAnsi"/>
          <w:sz w:val="20"/>
          <w:szCs w:val="20"/>
        </w:rPr>
        <w:tab/>
        <w:t>-personnel de l’aéroport</w:t>
      </w:r>
    </w:p>
    <w:p w:rsidR="00EF09C4" w:rsidRDefault="00EF09C4" w:rsidP="00EF09C4">
      <w:pPr>
        <w:pStyle w:val="Default"/>
        <w:ind w:left="2124"/>
        <w:jc w:val="both"/>
        <w:rPr>
          <w:rFonts w:asciiTheme="minorHAnsi" w:hAnsiTheme="minorHAnsi"/>
          <w:sz w:val="20"/>
          <w:szCs w:val="20"/>
        </w:rPr>
      </w:pPr>
      <w:r>
        <w:rPr>
          <w:rFonts w:asciiTheme="minorHAnsi" w:hAnsiTheme="minorHAnsi"/>
          <w:sz w:val="20"/>
          <w:szCs w:val="20"/>
        </w:rPr>
        <w:t>-personnel de la compagnie aérienne (hôtesses, stewards et pilotes)</w:t>
      </w:r>
    </w:p>
    <w:p w:rsidR="00EF09C4" w:rsidRDefault="00EF09C4" w:rsidP="00EF09C4">
      <w:pPr>
        <w:pStyle w:val="Default"/>
        <w:ind w:left="1416" w:firstLine="708"/>
        <w:jc w:val="both"/>
        <w:rPr>
          <w:rFonts w:asciiTheme="minorHAnsi" w:hAnsiTheme="minorHAnsi"/>
          <w:sz w:val="20"/>
          <w:szCs w:val="20"/>
        </w:rPr>
      </w:pPr>
      <w:r>
        <w:rPr>
          <w:rFonts w:asciiTheme="minorHAnsi" w:hAnsiTheme="minorHAnsi"/>
          <w:sz w:val="20"/>
          <w:szCs w:val="20"/>
        </w:rPr>
        <w:t>-voyageurs</w:t>
      </w: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r w:rsidRPr="00AA77A6">
        <w:rPr>
          <w:rFonts w:asciiTheme="minorHAnsi" w:hAnsiTheme="minorHAnsi"/>
          <w:b/>
          <w:sz w:val="20"/>
          <w:szCs w:val="20"/>
          <w:u w:val="single"/>
        </w:rPr>
        <w:t>Entités physiques :</w:t>
      </w:r>
      <w:r>
        <w:rPr>
          <w:rFonts w:asciiTheme="minorHAnsi" w:hAnsiTheme="minorHAnsi"/>
          <w:sz w:val="20"/>
          <w:szCs w:val="20"/>
        </w:rPr>
        <w:tab/>
        <w:t>-passerelles d’embarquement des voyageurs</w:t>
      </w:r>
    </w:p>
    <w:p w:rsidR="00EF09C4" w:rsidRDefault="00EF09C4" w:rsidP="00EF09C4">
      <w:pPr>
        <w:pStyle w:val="Default"/>
        <w:ind w:left="1416" w:firstLine="708"/>
        <w:jc w:val="both"/>
        <w:rPr>
          <w:rFonts w:asciiTheme="minorHAnsi" w:hAnsiTheme="minorHAnsi"/>
          <w:sz w:val="20"/>
          <w:szCs w:val="20"/>
        </w:rPr>
      </w:pPr>
      <w:r>
        <w:rPr>
          <w:rFonts w:asciiTheme="minorHAnsi" w:hAnsiTheme="minorHAnsi"/>
          <w:sz w:val="20"/>
          <w:szCs w:val="20"/>
        </w:rPr>
        <w:t>-passerelles de chargement des bagages</w:t>
      </w:r>
    </w:p>
    <w:p w:rsidR="00EF09C4" w:rsidRDefault="00EF09C4" w:rsidP="00EF09C4">
      <w:pPr>
        <w:pStyle w:val="Default"/>
        <w:ind w:left="1416" w:firstLine="708"/>
        <w:jc w:val="both"/>
        <w:rPr>
          <w:rFonts w:asciiTheme="minorHAnsi" w:hAnsiTheme="minorHAnsi"/>
          <w:sz w:val="20"/>
          <w:szCs w:val="20"/>
        </w:rPr>
      </w:pPr>
      <w:r>
        <w:rPr>
          <w:rFonts w:asciiTheme="minorHAnsi" w:hAnsiTheme="minorHAnsi"/>
          <w:sz w:val="20"/>
          <w:szCs w:val="20"/>
        </w:rPr>
        <w:t>-pompe à fuel adaptée</w:t>
      </w:r>
    </w:p>
    <w:p w:rsidR="00EF09C4" w:rsidRDefault="00EF09C4" w:rsidP="00EF09C4">
      <w:pPr>
        <w:pStyle w:val="Default"/>
        <w:ind w:left="1416" w:firstLine="708"/>
        <w:jc w:val="both"/>
        <w:rPr>
          <w:rFonts w:asciiTheme="minorHAnsi" w:hAnsiTheme="minorHAnsi"/>
          <w:sz w:val="20"/>
          <w:szCs w:val="20"/>
        </w:rPr>
      </w:pPr>
      <w:r>
        <w:rPr>
          <w:rFonts w:asciiTheme="minorHAnsi" w:hAnsiTheme="minorHAnsi"/>
          <w:sz w:val="20"/>
          <w:szCs w:val="20"/>
        </w:rPr>
        <w:t>-pistes de décollage et atterrissage</w:t>
      </w:r>
    </w:p>
    <w:p w:rsidR="00EF09C4" w:rsidRDefault="00EF09C4" w:rsidP="00EF09C4">
      <w:pPr>
        <w:pStyle w:val="Default"/>
        <w:ind w:left="1416" w:firstLine="708"/>
        <w:jc w:val="both"/>
        <w:rPr>
          <w:rFonts w:asciiTheme="minorHAnsi" w:hAnsiTheme="minorHAnsi"/>
          <w:sz w:val="20"/>
          <w:szCs w:val="20"/>
        </w:rPr>
      </w:pPr>
      <w:r>
        <w:rPr>
          <w:rFonts w:asciiTheme="minorHAnsi" w:hAnsiTheme="minorHAnsi"/>
          <w:sz w:val="20"/>
          <w:szCs w:val="20"/>
        </w:rPr>
        <w:t>-voies de circulation</w:t>
      </w:r>
    </w:p>
    <w:p w:rsidR="00EF09C4" w:rsidRDefault="00EF09C4" w:rsidP="00EF09C4">
      <w:pPr>
        <w:pStyle w:val="Default"/>
        <w:ind w:left="1416" w:firstLine="708"/>
        <w:jc w:val="both"/>
        <w:rPr>
          <w:rFonts w:asciiTheme="minorHAnsi" w:hAnsiTheme="minorHAnsi"/>
          <w:sz w:val="20"/>
          <w:szCs w:val="20"/>
        </w:rPr>
      </w:pPr>
      <w:r>
        <w:rPr>
          <w:rFonts w:asciiTheme="minorHAnsi" w:hAnsiTheme="minorHAnsi"/>
          <w:sz w:val="20"/>
          <w:szCs w:val="20"/>
        </w:rPr>
        <w:t>-hangar Basket</w:t>
      </w:r>
    </w:p>
    <w:p w:rsidR="00EF09C4" w:rsidRDefault="00EF09C4" w:rsidP="00EF09C4">
      <w:pPr>
        <w:pStyle w:val="Default"/>
        <w:ind w:left="1416" w:firstLine="708"/>
        <w:jc w:val="both"/>
        <w:rPr>
          <w:rFonts w:asciiTheme="minorHAnsi" w:hAnsiTheme="minorHAnsi"/>
          <w:sz w:val="20"/>
          <w:szCs w:val="20"/>
        </w:rPr>
      </w:pPr>
      <w:r>
        <w:rPr>
          <w:rFonts w:asciiTheme="minorHAnsi" w:hAnsiTheme="minorHAnsi"/>
          <w:sz w:val="20"/>
          <w:szCs w:val="20"/>
        </w:rPr>
        <w:t>-hangar Bee</w:t>
      </w:r>
    </w:p>
    <w:p w:rsidR="00EF09C4" w:rsidRDefault="00EF09C4" w:rsidP="00EF09C4">
      <w:pPr>
        <w:pStyle w:val="Default"/>
        <w:ind w:left="1416" w:firstLine="708"/>
        <w:jc w:val="both"/>
        <w:rPr>
          <w:rFonts w:asciiTheme="minorHAnsi" w:hAnsiTheme="minorHAnsi"/>
          <w:sz w:val="20"/>
          <w:szCs w:val="20"/>
        </w:rPr>
      </w:pPr>
      <w:r>
        <w:rPr>
          <w:rFonts w:asciiTheme="minorHAnsi" w:hAnsiTheme="minorHAnsi"/>
          <w:sz w:val="20"/>
          <w:szCs w:val="20"/>
        </w:rPr>
        <w:t>-infrastructures aéroport</w:t>
      </w: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r w:rsidRPr="00AA77A6">
        <w:rPr>
          <w:rFonts w:asciiTheme="minorHAnsi" w:hAnsiTheme="minorHAnsi"/>
          <w:b/>
          <w:sz w:val="20"/>
          <w:szCs w:val="20"/>
          <w:u w:val="single"/>
        </w:rPr>
        <w:t>Contraintes :</w:t>
      </w:r>
      <w:r>
        <w:rPr>
          <w:rFonts w:asciiTheme="minorHAnsi" w:hAnsiTheme="minorHAnsi"/>
          <w:sz w:val="20"/>
          <w:szCs w:val="20"/>
        </w:rPr>
        <w:tab/>
      </w:r>
      <w:r>
        <w:rPr>
          <w:rFonts w:asciiTheme="minorHAnsi" w:hAnsiTheme="minorHAnsi"/>
          <w:sz w:val="20"/>
          <w:szCs w:val="20"/>
        </w:rPr>
        <w:tab/>
        <w:t>-contraintes législatives et administratives</w:t>
      </w:r>
    </w:p>
    <w:p w:rsidR="00EF09C4" w:rsidRDefault="00EF09C4" w:rsidP="00EF09C4">
      <w:pPr>
        <w:pStyle w:val="Default"/>
        <w:ind w:left="1416" w:firstLine="708"/>
        <w:jc w:val="both"/>
        <w:rPr>
          <w:rFonts w:asciiTheme="minorHAnsi" w:hAnsiTheme="minorHAnsi"/>
          <w:sz w:val="20"/>
          <w:szCs w:val="20"/>
        </w:rPr>
      </w:pPr>
      <w:r>
        <w:rPr>
          <w:rFonts w:asciiTheme="minorHAnsi" w:hAnsiTheme="minorHAnsi"/>
          <w:sz w:val="20"/>
          <w:szCs w:val="20"/>
        </w:rPr>
        <w:t>-contraintes sonores</w:t>
      </w:r>
    </w:p>
    <w:p w:rsidR="00EF09C4" w:rsidRDefault="00EF09C4" w:rsidP="00EF09C4">
      <w:pPr>
        <w:pStyle w:val="Default"/>
        <w:ind w:left="1416" w:firstLine="708"/>
        <w:jc w:val="both"/>
        <w:rPr>
          <w:rFonts w:asciiTheme="minorHAnsi" w:hAnsiTheme="minorHAnsi"/>
          <w:sz w:val="20"/>
          <w:szCs w:val="20"/>
        </w:rPr>
      </w:pPr>
      <w:r>
        <w:rPr>
          <w:rFonts w:asciiTheme="minorHAnsi" w:hAnsiTheme="minorHAnsi"/>
          <w:sz w:val="20"/>
          <w:szCs w:val="20"/>
        </w:rPr>
        <w:t>-contraintes humaines</w:t>
      </w:r>
    </w:p>
    <w:p w:rsidR="00EF09C4" w:rsidRDefault="00EF09C4" w:rsidP="00EF09C4">
      <w:pPr>
        <w:pStyle w:val="Default"/>
        <w:ind w:left="1416" w:firstLine="708"/>
        <w:jc w:val="both"/>
        <w:rPr>
          <w:rFonts w:asciiTheme="minorHAnsi" w:hAnsiTheme="minorHAnsi"/>
          <w:sz w:val="20"/>
          <w:szCs w:val="20"/>
        </w:rPr>
      </w:pPr>
      <w:r>
        <w:rPr>
          <w:rFonts w:asciiTheme="minorHAnsi" w:hAnsiTheme="minorHAnsi"/>
          <w:sz w:val="20"/>
          <w:szCs w:val="20"/>
        </w:rPr>
        <w:t>-contraintes d’espace</w:t>
      </w:r>
    </w:p>
    <w:p w:rsidR="00EF09C4" w:rsidRDefault="00EF09C4" w:rsidP="00EF09C4">
      <w:pPr>
        <w:pStyle w:val="Default"/>
        <w:ind w:left="1416" w:firstLine="708"/>
        <w:jc w:val="both"/>
        <w:rPr>
          <w:rFonts w:asciiTheme="minorHAnsi" w:hAnsiTheme="minorHAnsi"/>
          <w:sz w:val="20"/>
          <w:szCs w:val="20"/>
        </w:rPr>
      </w:pPr>
      <w:r>
        <w:rPr>
          <w:rFonts w:asciiTheme="minorHAnsi" w:hAnsiTheme="minorHAnsi"/>
          <w:sz w:val="20"/>
          <w:szCs w:val="20"/>
        </w:rPr>
        <w:t>-respecter environnement</w:t>
      </w:r>
    </w:p>
    <w:p w:rsidR="00EF09C4" w:rsidRDefault="00EF09C4" w:rsidP="00EF09C4">
      <w:pPr>
        <w:pStyle w:val="Default"/>
        <w:jc w:val="both"/>
        <w:rPr>
          <w:rFonts w:asciiTheme="minorHAnsi" w:hAnsiTheme="minorHAnsi"/>
          <w:sz w:val="20"/>
          <w:szCs w:val="20"/>
        </w:rPr>
      </w:pPr>
    </w:p>
    <w:p w:rsidR="00EF09C4" w:rsidRDefault="00EF09C4" w:rsidP="00EF09C4">
      <w:pPr>
        <w:pStyle w:val="Titre3"/>
        <w:jc w:val="both"/>
      </w:pPr>
      <w:bookmarkStart w:id="10" w:name="_Toc356314119"/>
      <w:r>
        <w:t>Caractéristiques de chaque élément définis précédemment</w:t>
      </w:r>
      <w:bookmarkEnd w:id="10"/>
    </w:p>
    <w:p w:rsidR="00EF09C4" w:rsidRDefault="00EF09C4" w:rsidP="00EF09C4">
      <w:pPr>
        <w:spacing w:before="240"/>
        <w:jc w:val="both"/>
        <w:rPr>
          <w:sz w:val="20"/>
          <w:szCs w:val="20"/>
        </w:rPr>
      </w:pPr>
      <w:r>
        <w:rPr>
          <w:sz w:val="20"/>
          <w:szCs w:val="20"/>
        </w:rPr>
        <w:t>Nous traiterons ces caractéristiques dans notre étude. Ces caractéristiques devront répondre parfaitement au besoin et ainsi nous pourrons mesurer l’activité des nouvelles infrastructures adaptées au Bee Plane.</w:t>
      </w:r>
    </w:p>
    <w:p w:rsidR="00EF09C4" w:rsidRPr="00633FFA" w:rsidRDefault="00EF09C4" w:rsidP="00EF09C4">
      <w:pPr>
        <w:pStyle w:val="Titre1"/>
        <w:jc w:val="both"/>
        <w:rPr>
          <w:u w:val="single"/>
        </w:rPr>
      </w:pPr>
      <w:bookmarkStart w:id="11" w:name="_Toc356314120"/>
      <w:r w:rsidRPr="00633FFA">
        <w:rPr>
          <w:u w:val="single"/>
        </w:rPr>
        <w:t>Expression fonctionnelle du besoin</w:t>
      </w:r>
      <w:bookmarkEnd w:id="11"/>
    </w:p>
    <w:p w:rsidR="00EF09C4" w:rsidRPr="00633FFA" w:rsidRDefault="00EF09C4" w:rsidP="00EF09C4">
      <w:pPr>
        <w:pStyle w:val="Titre2"/>
        <w:jc w:val="both"/>
        <w:rPr>
          <w:u w:val="single"/>
        </w:rPr>
      </w:pPr>
      <w:bookmarkStart w:id="12" w:name="_Toc356314121"/>
      <w:r w:rsidRPr="00633FFA">
        <w:rPr>
          <w:u w:val="single"/>
        </w:rPr>
        <w:t>Fonctions de service et complémentaires</w:t>
      </w:r>
      <w:bookmarkEnd w:id="12"/>
    </w:p>
    <w:p w:rsidR="00EF09C4" w:rsidRDefault="00EF09C4" w:rsidP="00EF09C4">
      <w:pPr>
        <w:pStyle w:val="Titre3"/>
        <w:jc w:val="both"/>
      </w:pPr>
      <w:bookmarkStart w:id="13" w:name="_Toc356314122"/>
      <w:r>
        <w:t>Fonctions de service principales</w:t>
      </w:r>
      <w:bookmarkEnd w:id="13"/>
    </w:p>
    <w:p w:rsidR="00EF09C4" w:rsidRDefault="00EF09C4" w:rsidP="00EF09C4">
      <w:pPr>
        <w:pStyle w:val="Default"/>
        <w:jc w:val="both"/>
        <w:rPr>
          <w:rFonts w:asciiTheme="minorHAnsi" w:hAnsiTheme="minorHAnsi" w:cstheme="minorBidi"/>
          <w:color w:val="auto"/>
          <w:sz w:val="22"/>
          <w:szCs w:val="22"/>
        </w:rPr>
      </w:pPr>
    </w:p>
    <w:p w:rsidR="00EF09C4" w:rsidRDefault="00EF09C4" w:rsidP="00EF09C4">
      <w:pPr>
        <w:pStyle w:val="Default"/>
        <w:jc w:val="both"/>
        <w:rPr>
          <w:rFonts w:asciiTheme="minorHAnsi" w:hAnsiTheme="minorHAnsi"/>
          <w:sz w:val="20"/>
          <w:szCs w:val="20"/>
        </w:rPr>
      </w:pPr>
      <w:r>
        <w:rPr>
          <w:rFonts w:asciiTheme="minorHAnsi" w:hAnsiTheme="minorHAnsi"/>
          <w:sz w:val="20"/>
          <w:szCs w:val="20"/>
        </w:rPr>
        <w:t>FP1 : Permettre embarquement des voyageurs</w:t>
      </w:r>
    </w:p>
    <w:p w:rsidR="00EF09C4" w:rsidRDefault="00EF09C4" w:rsidP="00EF09C4">
      <w:pPr>
        <w:pStyle w:val="Default"/>
        <w:jc w:val="both"/>
        <w:rPr>
          <w:rFonts w:asciiTheme="minorHAnsi" w:hAnsiTheme="minorHAnsi"/>
          <w:sz w:val="20"/>
          <w:szCs w:val="20"/>
        </w:rPr>
      </w:pPr>
      <w:r>
        <w:rPr>
          <w:rFonts w:asciiTheme="minorHAnsi" w:hAnsiTheme="minorHAnsi"/>
          <w:sz w:val="20"/>
          <w:szCs w:val="20"/>
        </w:rPr>
        <w:t>FP2 : Permettre l’assemblage/désassemblage Bee-Basket</w:t>
      </w:r>
    </w:p>
    <w:p w:rsidR="00EF09C4" w:rsidRDefault="00EF09C4" w:rsidP="00EF09C4">
      <w:pPr>
        <w:pStyle w:val="Default"/>
        <w:jc w:val="both"/>
        <w:rPr>
          <w:rFonts w:asciiTheme="minorHAnsi" w:hAnsiTheme="minorHAnsi"/>
          <w:sz w:val="20"/>
          <w:szCs w:val="20"/>
        </w:rPr>
      </w:pPr>
      <w:r>
        <w:rPr>
          <w:rFonts w:asciiTheme="minorHAnsi" w:hAnsiTheme="minorHAnsi"/>
          <w:sz w:val="20"/>
          <w:szCs w:val="20"/>
        </w:rPr>
        <w:t>FP3 : Accueillir et entretenir les avions</w:t>
      </w:r>
    </w:p>
    <w:p w:rsidR="00EF09C4" w:rsidRDefault="00EF09C4" w:rsidP="00EF09C4">
      <w:pPr>
        <w:pStyle w:val="Default"/>
        <w:jc w:val="both"/>
        <w:rPr>
          <w:rFonts w:asciiTheme="minorHAnsi" w:hAnsiTheme="minorHAnsi"/>
          <w:sz w:val="20"/>
          <w:szCs w:val="20"/>
        </w:rPr>
      </w:pPr>
    </w:p>
    <w:p w:rsidR="00EF09C4" w:rsidRDefault="00EF09C4" w:rsidP="00EF09C4">
      <w:pPr>
        <w:pStyle w:val="Titre3"/>
        <w:jc w:val="both"/>
      </w:pPr>
      <w:bookmarkStart w:id="14" w:name="_Toc356314123"/>
      <w:r>
        <w:t>Fonctions de service complémentaires</w:t>
      </w:r>
      <w:bookmarkEnd w:id="14"/>
    </w:p>
    <w:p w:rsidR="00EF09C4" w:rsidRPr="001F5B0C" w:rsidRDefault="00EF09C4" w:rsidP="00EF09C4">
      <w:pPr>
        <w:spacing w:after="0"/>
        <w:jc w:val="both"/>
      </w:pPr>
    </w:p>
    <w:p w:rsidR="00EF09C4" w:rsidRPr="001F5B0C" w:rsidRDefault="00EF09C4" w:rsidP="00EF09C4">
      <w:pPr>
        <w:spacing w:after="0"/>
        <w:jc w:val="both"/>
        <w:rPr>
          <w:sz w:val="20"/>
        </w:rPr>
      </w:pPr>
      <w:r w:rsidRPr="001F5B0C">
        <w:rPr>
          <w:sz w:val="20"/>
        </w:rPr>
        <w:t xml:space="preserve">FS1 : </w:t>
      </w:r>
      <w:r>
        <w:rPr>
          <w:sz w:val="20"/>
        </w:rPr>
        <w:t>Respecter les contraintes environnementales</w:t>
      </w:r>
    </w:p>
    <w:p w:rsidR="00EF09C4" w:rsidRPr="001F5B0C" w:rsidRDefault="00EF09C4" w:rsidP="00EF09C4">
      <w:pPr>
        <w:spacing w:after="0"/>
        <w:jc w:val="both"/>
        <w:rPr>
          <w:sz w:val="20"/>
        </w:rPr>
      </w:pPr>
      <w:r w:rsidRPr="001F5B0C">
        <w:rPr>
          <w:sz w:val="20"/>
        </w:rPr>
        <w:t xml:space="preserve">FS2 : </w:t>
      </w:r>
      <w:r>
        <w:rPr>
          <w:sz w:val="20"/>
        </w:rPr>
        <w:t>Respecter les normes en vigueur</w:t>
      </w:r>
    </w:p>
    <w:p w:rsidR="00EF09C4" w:rsidRDefault="00EF09C4" w:rsidP="00EF09C4">
      <w:pPr>
        <w:pStyle w:val="Default"/>
        <w:jc w:val="both"/>
        <w:rPr>
          <w:rFonts w:asciiTheme="minorHAnsi" w:hAnsiTheme="minorHAnsi"/>
          <w:sz w:val="20"/>
          <w:szCs w:val="20"/>
        </w:rPr>
      </w:pPr>
      <w:r>
        <w:rPr>
          <w:rFonts w:asciiTheme="minorHAnsi" w:hAnsiTheme="minorHAnsi"/>
          <w:sz w:val="20"/>
          <w:szCs w:val="20"/>
        </w:rPr>
        <w:t>FS3 : Permettre circulation</w:t>
      </w: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r>
        <w:rPr>
          <w:rFonts w:asciiTheme="minorHAnsi" w:hAnsiTheme="minorHAnsi"/>
          <w:noProof/>
          <w:sz w:val="20"/>
          <w:szCs w:val="20"/>
          <w:lang w:eastAsia="fr-FR"/>
        </w:rPr>
        <w:lastRenderedPageBreak/>
        <w:drawing>
          <wp:anchor distT="0" distB="0" distL="114300" distR="114300" simplePos="0" relativeHeight="251699200" behindDoc="0" locked="0" layoutInCell="1" allowOverlap="1">
            <wp:simplePos x="0" y="0"/>
            <wp:positionH relativeFrom="margin">
              <wp:posOffset>767080</wp:posOffset>
            </wp:positionH>
            <wp:positionV relativeFrom="margin">
              <wp:posOffset>-252095</wp:posOffset>
            </wp:positionV>
            <wp:extent cx="4010660" cy="2705100"/>
            <wp:effectExtent l="19050" t="0" r="8890" b="0"/>
            <wp:wrapSquare wrapText="bothSides"/>
            <wp:docPr id="6" name="Image 1" descr="pieuv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uvre2.JPG"/>
                    <pic:cNvPicPr/>
                  </pic:nvPicPr>
                  <pic:blipFill>
                    <a:blip r:embed="rId12" cstate="print"/>
                    <a:stretch>
                      <a:fillRect/>
                    </a:stretch>
                  </pic:blipFill>
                  <pic:spPr>
                    <a:xfrm>
                      <a:off x="0" y="0"/>
                      <a:ext cx="4010660" cy="2705100"/>
                    </a:xfrm>
                    <a:prstGeom prst="rect">
                      <a:avLst/>
                    </a:prstGeom>
                  </pic:spPr>
                </pic:pic>
              </a:graphicData>
            </a:graphic>
          </wp:anchor>
        </w:drawing>
      </w: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EF09C4" w:rsidP="00EF09C4">
      <w:pPr>
        <w:pStyle w:val="Default"/>
        <w:jc w:val="both"/>
        <w:rPr>
          <w:rFonts w:asciiTheme="minorHAnsi" w:hAnsiTheme="minorHAnsi"/>
          <w:sz w:val="20"/>
          <w:szCs w:val="20"/>
        </w:rPr>
      </w:pPr>
    </w:p>
    <w:p w:rsidR="00EF09C4" w:rsidRDefault="00675205" w:rsidP="00EF09C4">
      <w:pPr>
        <w:pStyle w:val="Default"/>
        <w:jc w:val="both"/>
        <w:rPr>
          <w:rFonts w:asciiTheme="minorHAnsi" w:hAnsiTheme="minorHAnsi"/>
          <w:sz w:val="20"/>
          <w:szCs w:val="20"/>
        </w:rPr>
      </w:pPr>
      <w:r w:rsidRPr="00675205">
        <w:rPr>
          <w:noProof/>
        </w:rPr>
        <w:pict>
          <v:shape id="_x0000_s1052" type="#_x0000_t202" style="position:absolute;left:0;text-align:left;margin-left:132.4pt;margin-top:8.85pt;width:195.75pt;height:11.25pt;z-index:251700224" stroked="f">
            <v:textbox style="mso-next-textbox:#_x0000_s1052" inset="0,0,0,0">
              <w:txbxContent>
                <w:p w:rsidR="0081217D" w:rsidRPr="00563DE8" w:rsidRDefault="0081217D" w:rsidP="00EF09C4">
                  <w:pPr>
                    <w:pStyle w:val="Lgende"/>
                    <w:rPr>
                      <w:rFonts w:cs="Tahoma"/>
                      <w:noProof/>
                      <w:color w:val="000000"/>
                      <w:sz w:val="20"/>
                      <w:szCs w:val="20"/>
                    </w:rPr>
                  </w:pPr>
                  <w:r>
                    <w:t xml:space="preserve">Figure </w:t>
                  </w:r>
                  <w:fldSimple w:instr=" SEQ Figure \* ARABIC ">
                    <w:r>
                      <w:rPr>
                        <w:noProof/>
                      </w:rPr>
                      <w:t>1</w:t>
                    </w:r>
                  </w:fldSimple>
                  <w:r>
                    <w:t>: Diagramme pieuvre BEE PLANE</w:t>
                  </w:r>
                </w:p>
              </w:txbxContent>
            </v:textbox>
            <w10:wrap type="square"/>
          </v:shape>
        </w:pict>
      </w:r>
    </w:p>
    <w:p w:rsidR="00EF09C4" w:rsidRDefault="00EF09C4" w:rsidP="00EF09C4">
      <w:pPr>
        <w:pStyle w:val="Default"/>
        <w:jc w:val="both"/>
        <w:rPr>
          <w:rFonts w:asciiTheme="minorHAnsi" w:hAnsiTheme="minorHAnsi"/>
          <w:sz w:val="20"/>
          <w:szCs w:val="20"/>
        </w:rPr>
      </w:pPr>
    </w:p>
    <w:tbl>
      <w:tblPr>
        <w:tblStyle w:val="Grilledutableau"/>
        <w:tblW w:w="9606" w:type="dxa"/>
        <w:tblLook w:val="04A0"/>
      </w:tblPr>
      <w:tblGrid>
        <w:gridCol w:w="675"/>
        <w:gridCol w:w="8931"/>
      </w:tblGrid>
      <w:tr w:rsidR="00EF09C4" w:rsidTr="00E60D51">
        <w:tc>
          <w:tcPr>
            <w:tcW w:w="675" w:type="dxa"/>
          </w:tcPr>
          <w:p w:rsidR="00EF09C4" w:rsidRPr="001E0E89" w:rsidRDefault="00EF09C4" w:rsidP="00E60D51">
            <w:pPr>
              <w:pStyle w:val="Default"/>
              <w:jc w:val="both"/>
              <w:rPr>
                <w:rFonts w:asciiTheme="minorHAnsi" w:hAnsiTheme="minorHAnsi"/>
                <w:b/>
                <w:sz w:val="20"/>
                <w:szCs w:val="20"/>
              </w:rPr>
            </w:pPr>
            <w:r w:rsidRPr="001E0E89">
              <w:rPr>
                <w:rFonts w:asciiTheme="minorHAnsi" w:hAnsiTheme="minorHAnsi"/>
                <w:b/>
                <w:sz w:val="20"/>
                <w:szCs w:val="20"/>
              </w:rPr>
              <w:t>FP1</w:t>
            </w:r>
          </w:p>
        </w:tc>
        <w:tc>
          <w:tcPr>
            <w:tcW w:w="8931" w:type="dxa"/>
          </w:tcPr>
          <w:p w:rsidR="00EF09C4" w:rsidRDefault="00EF09C4" w:rsidP="00E60D51">
            <w:pPr>
              <w:pStyle w:val="Default"/>
              <w:jc w:val="both"/>
              <w:rPr>
                <w:rFonts w:asciiTheme="minorHAnsi" w:hAnsiTheme="minorHAnsi"/>
                <w:sz w:val="20"/>
                <w:szCs w:val="20"/>
              </w:rPr>
            </w:pPr>
            <w:r>
              <w:rPr>
                <w:rFonts w:asciiTheme="minorHAnsi" w:hAnsiTheme="minorHAnsi"/>
                <w:sz w:val="20"/>
                <w:szCs w:val="20"/>
              </w:rPr>
              <w:t>Optimiser le temps d’arrêt de l’avion en effectuant l’embarquement des passagers en parallèle</w:t>
            </w:r>
          </w:p>
        </w:tc>
      </w:tr>
      <w:tr w:rsidR="00EF09C4" w:rsidTr="00E60D51">
        <w:tc>
          <w:tcPr>
            <w:tcW w:w="675" w:type="dxa"/>
          </w:tcPr>
          <w:p w:rsidR="00EF09C4" w:rsidRPr="001E0E89" w:rsidRDefault="00EF09C4" w:rsidP="00E60D51">
            <w:pPr>
              <w:pStyle w:val="Default"/>
              <w:jc w:val="both"/>
              <w:rPr>
                <w:rFonts w:asciiTheme="minorHAnsi" w:hAnsiTheme="minorHAnsi"/>
                <w:b/>
                <w:sz w:val="20"/>
                <w:szCs w:val="20"/>
              </w:rPr>
            </w:pPr>
            <w:r w:rsidRPr="001E0E89">
              <w:rPr>
                <w:rFonts w:asciiTheme="minorHAnsi" w:hAnsiTheme="minorHAnsi"/>
                <w:b/>
                <w:sz w:val="20"/>
                <w:szCs w:val="20"/>
              </w:rPr>
              <w:t>FP2</w:t>
            </w:r>
          </w:p>
        </w:tc>
        <w:tc>
          <w:tcPr>
            <w:tcW w:w="8931" w:type="dxa"/>
          </w:tcPr>
          <w:p w:rsidR="00EF09C4" w:rsidRDefault="00EF09C4" w:rsidP="00E60D51">
            <w:pPr>
              <w:pStyle w:val="Default"/>
              <w:jc w:val="both"/>
              <w:rPr>
                <w:rFonts w:asciiTheme="minorHAnsi" w:hAnsiTheme="minorHAnsi"/>
                <w:sz w:val="20"/>
                <w:szCs w:val="20"/>
              </w:rPr>
            </w:pPr>
            <w:r>
              <w:rPr>
                <w:rFonts w:asciiTheme="minorHAnsi" w:hAnsiTheme="minorHAnsi"/>
                <w:sz w:val="20"/>
                <w:szCs w:val="20"/>
              </w:rPr>
              <w:t>Optimiser le temps d’arrêt de l’avion en assemblant/désassemblant rapidement les deux parties de l’avion</w:t>
            </w:r>
          </w:p>
        </w:tc>
      </w:tr>
      <w:tr w:rsidR="00EF09C4" w:rsidTr="00E60D51">
        <w:tc>
          <w:tcPr>
            <w:tcW w:w="675" w:type="dxa"/>
            <w:vAlign w:val="center"/>
          </w:tcPr>
          <w:p w:rsidR="00EF09C4" w:rsidRPr="001E0E89" w:rsidRDefault="00EF09C4" w:rsidP="00E60D51">
            <w:pPr>
              <w:pStyle w:val="Default"/>
              <w:jc w:val="both"/>
              <w:rPr>
                <w:rFonts w:asciiTheme="minorHAnsi" w:hAnsiTheme="minorHAnsi"/>
                <w:b/>
                <w:sz w:val="20"/>
                <w:szCs w:val="20"/>
              </w:rPr>
            </w:pPr>
            <w:r w:rsidRPr="001E0E89">
              <w:rPr>
                <w:rFonts w:asciiTheme="minorHAnsi" w:hAnsiTheme="minorHAnsi"/>
                <w:b/>
                <w:sz w:val="20"/>
                <w:szCs w:val="20"/>
              </w:rPr>
              <w:t>FP3</w:t>
            </w:r>
          </w:p>
        </w:tc>
        <w:tc>
          <w:tcPr>
            <w:tcW w:w="8931" w:type="dxa"/>
          </w:tcPr>
          <w:p w:rsidR="00EF09C4" w:rsidRDefault="00EF09C4" w:rsidP="00E60D51">
            <w:pPr>
              <w:pStyle w:val="Default"/>
              <w:jc w:val="both"/>
              <w:rPr>
                <w:rFonts w:asciiTheme="minorHAnsi" w:hAnsiTheme="minorHAnsi"/>
                <w:sz w:val="20"/>
                <w:szCs w:val="20"/>
              </w:rPr>
            </w:pPr>
            <w:r>
              <w:rPr>
                <w:rFonts w:asciiTheme="minorHAnsi" w:hAnsiTheme="minorHAnsi"/>
                <w:sz w:val="20"/>
                <w:szCs w:val="20"/>
              </w:rPr>
              <w:t>Assurer l’embarquement/débarquement des passagers</w:t>
            </w:r>
          </w:p>
          <w:p w:rsidR="00EF09C4" w:rsidRDefault="00EF09C4" w:rsidP="00E60D51">
            <w:pPr>
              <w:pStyle w:val="Default"/>
              <w:jc w:val="both"/>
              <w:rPr>
                <w:rFonts w:asciiTheme="minorHAnsi" w:hAnsiTheme="minorHAnsi"/>
                <w:sz w:val="20"/>
                <w:szCs w:val="20"/>
              </w:rPr>
            </w:pPr>
            <w:r>
              <w:rPr>
                <w:rFonts w:asciiTheme="minorHAnsi" w:hAnsiTheme="minorHAnsi"/>
                <w:sz w:val="20"/>
                <w:szCs w:val="20"/>
              </w:rPr>
              <w:t>Assurer les tests de sécurité entre deux vols</w:t>
            </w:r>
          </w:p>
          <w:p w:rsidR="00EF09C4" w:rsidRDefault="00EF09C4" w:rsidP="00E60D51">
            <w:pPr>
              <w:pStyle w:val="Default"/>
              <w:jc w:val="both"/>
              <w:rPr>
                <w:rFonts w:asciiTheme="minorHAnsi" w:hAnsiTheme="minorHAnsi"/>
                <w:sz w:val="20"/>
                <w:szCs w:val="20"/>
              </w:rPr>
            </w:pPr>
            <w:r>
              <w:rPr>
                <w:rFonts w:asciiTheme="minorHAnsi" w:hAnsiTheme="minorHAnsi"/>
                <w:sz w:val="20"/>
                <w:szCs w:val="20"/>
              </w:rPr>
              <w:t>Assurer le chargement/déchargement des bagages</w:t>
            </w:r>
          </w:p>
        </w:tc>
      </w:tr>
      <w:tr w:rsidR="00EF09C4" w:rsidTr="00E60D51">
        <w:tc>
          <w:tcPr>
            <w:tcW w:w="675" w:type="dxa"/>
          </w:tcPr>
          <w:p w:rsidR="00EF09C4" w:rsidRPr="001E0E89" w:rsidRDefault="00EF09C4" w:rsidP="00E60D51">
            <w:pPr>
              <w:pStyle w:val="Default"/>
              <w:jc w:val="both"/>
              <w:rPr>
                <w:rFonts w:asciiTheme="minorHAnsi" w:hAnsiTheme="minorHAnsi"/>
                <w:b/>
                <w:sz w:val="20"/>
                <w:szCs w:val="20"/>
              </w:rPr>
            </w:pPr>
            <w:r w:rsidRPr="001E0E89">
              <w:rPr>
                <w:rFonts w:asciiTheme="minorHAnsi" w:hAnsiTheme="minorHAnsi"/>
                <w:b/>
                <w:sz w:val="20"/>
                <w:szCs w:val="20"/>
              </w:rPr>
              <w:t>FS1</w:t>
            </w:r>
          </w:p>
        </w:tc>
        <w:tc>
          <w:tcPr>
            <w:tcW w:w="8931" w:type="dxa"/>
          </w:tcPr>
          <w:p w:rsidR="00EF09C4" w:rsidRDefault="00EF09C4" w:rsidP="00E60D51">
            <w:pPr>
              <w:pStyle w:val="Default"/>
              <w:jc w:val="both"/>
              <w:rPr>
                <w:rFonts w:asciiTheme="minorHAnsi" w:hAnsiTheme="minorHAnsi"/>
                <w:sz w:val="20"/>
                <w:szCs w:val="20"/>
              </w:rPr>
            </w:pPr>
            <w:r>
              <w:rPr>
                <w:rFonts w:asciiTheme="minorHAnsi" w:hAnsiTheme="minorHAnsi"/>
                <w:sz w:val="20"/>
                <w:szCs w:val="20"/>
              </w:rPr>
              <w:t>Avoir un aéroport plus petit que les aéroports actuels</w:t>
            </w:r>
          </w:p>
        </w:tc>
      </w:tr>
      <w:tr w:rsidR="00EF09C4" w:rsidTr="00E60D51">
        <w:tc>
          <w:tcPr>
            <w:tcW w:w="675" w:type="dxa"/>
          </w:tcPr>
          <w:p w:rsidR="00EF09C4" w:rsidRPr="001E0E89" w:rsidRDefault="00EF09C4" w:rsidP="00E60D51">
            <w:pPr>
              <w:pStyle w:val="Default"/>
              <w:jc w:val="both"/>
              <w:rPr>
                <w:rFonts w:asciiTheme="minorHAnsi" w:hAnsiTheme="minorHAnsi"/>
                <w:b/>
                <w:sz w:val="20"/>
                <w:szCs w:val="20"/>
              </w:rPr>
            </w:pPr>
            <w:r w:rsidRPr="001E0E89">
              <w:rPr>
                <w:rFonts w:asciiTheme="minorHAnsi" w:hAnsiTheme="minorHAnsi"/>
                <w:b/>
                <w:sz w:val="20"/>
                <w:szCs w:val="20"/>
              </w:rPr>
              <w:t>FS2</w:t>
            </w:r>
          </w:p>
        </w:tc>
        <w:tc>
          <w:tcPr>
            <w:tcW w:w="8931" w:type="dxa"/>
          </w:tcPr>
          <w:p w:rsidR="00EF09C4" w:rsidRDefault="00EF09C4" w:rsidP="00E60D51">
            <w:pPr>
              <w:pStyle w:val="Default"/>
              <w:jc w:val="both"/>
              <w:rPr>
                <w:rFonts w:asciiTheme="minorHAnsi" w:hAnsiTheme="minorHAnsi"/>
                <w:sz w:val="20"/>
                <w:szCs w:val="20"/>
              </w:rPr>
            </w:pPr>
            <w:r>
              <w:rPr>
                <w:rFonts w:asciiTheme="minorHAnsi" w:hAnsiTheme="minorHAnsi"/>
                <w:sz w:val="20"/>
                <w:szCs w:val="20"/>
              </w:rPr>
              <w:t>Respecter les normes techniques fournies par Airbus</w:t>
            </w:r>
          </w:p>
          <w:p w:rsidR="00EF09C4" w:rsidRDefault="00EF09C4" w:rsidP="00E60D51">
            <w:pPr>
              <w:pStyle w:val="Default"/>
              <w:jc w:val="both"/>
              <w:rPr>
                <w:rFonts w:asciiTheme="minorHAnsi" w:hAnsiTheme="minorHAnsi"/>
                <w:sz w:val="20"/>
                <w:szCs w:val="20"/>
              </w:rPr>
            </w:pPr>
            <w:r>
              <w:rPr>
                <w:rFonts w:asciiTheme="minorHAnsi" w:hAnsiTheme="minorHAnsi"/>
                <w:sz w:val="20"/>
                <w:szCs w:val="20"/>
              </w:rPr>
              <w:t>Respecter les normes de sécurité de l’aéroport</w:t>
            </w:r>
          </w:p>
        </w:tc>
      </w:tr>
      <w:tr w:rsidR="00EF09C4" w:rsidTr="00E60D51">
        <w:tc>
          <w:tcPr>
            <w:tcW w:w="675" w:type="dxa"/>
          </w:tcPr>
          <w:p w:rsidR="00EF09C4" w:rsidRPr="001E0E89" w:rsidRDefault="00EF09C4" w:rsidP="00E60D51">
            <w:pPr>
              <w:pStyle w:val="Default"/>
              <w:jc w:val="both"/>
              <w:rPr>
                <w:rFonts w:asciiTheme="minorHAnsi" w:hAnsiTheme="minorHAnsi"/>
                <w:b/>
                <w:sz w:val="20"/>
                <w:szCs w:val="20"/>
              </w:rPr>
            </w:pPr>
            <w:r w:rsidRPr="001E0E89">
              <w:rPr>
                <w:rFonts w:asciiTheme="minorHAnsi" w:hAnsiTheme="minorHAnsi"/>
                <w:b/>
                <w:sz w:val="20"/>
                <w:szCs w:val="20"/>
              </w:rPr>
              <w:t>FS3</w:t>
            </w:r>
          </w:p>
        </w:tc>
        <w:tc>
          <w:tcPr>
            <w:tcW w:w="8931" w:type="dxa"/>
          </w:tcPr>
          <w:p w:rsidR="00EF09C4" w:rsidRDefault="00EF09C4" w:rsidP="00E60D51">
            <w:pPr>
              <w:pStyle w:val="Default"/>
              <w:keepNext/>
              <w:jc w:val="both"/>
              <w:rPr>
                <w:rFonts w:asciiTheme="minorHAnsi" w:hAnsiTheme="minorHAnsi"/>
                <w:sz w:val="20"/>
                <w:szCs w:val="20"/>
              </w:rPr>
            </w:pPr>
            <w:r>
              <w:rPr>
                <w:rFonts w:asciiTheme="minorHAnsi" w:hAnsiTheme="minorHAnsi"/>
                <w:sz w:val="20"/>
                <w:szCs w:val="20"/>
              </w:rPr>
              <w:t>Optimiser les flux d’avions décollant/atterrissant à l’aéroport</w:t>
            </w:r>
          </w:p>
        </w:tc>
      </w:tr>
    </w:tbl>
    <w:p w:rsidR="00EF09C4" w:rsidRDefault="00EF09C4" w:rsidP="00EF09C4">
      <w:pPr>
        <w:pStyle w:val="Lgende"/>
        <w:jc w:val="both"/>
      </w:pPr>
      <w:r>
        <w:rPr>
          <w:noProof/>
          <w:lang w:eastAsia="fr-FR"/>
        </w:rPr>
        <w:drawing>
          <wp:anchor distT="0" distB="0" distL="114300" distR="114300" simplePos="0" relativeHeight="251701248" behindDoc="0" locked="0" layoutInCell="1" allowOverlap="1">
            <wp:simplePos x="0" y="0"/>
            <wp:positionH relativeFrom="margin">
              <wp:posOffset>484505</wp:posOffset>
            </wp:positionH>
            <wp:positionV relativeFrom="margin">
              <wp:posOffset>4835525</wp:posOffset>
            </wp:positionV>
            <wp:extent cx="4576445" cy="2968625"/>
            <wp:effectExtent l="19050" t="0" r="0" b="0"/>
            <wp:wrapSquare wrapText="bothSides"/>
            <wp:docPr id="7" name="Image 2" descr="pieuv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uvre3.JPG"/>
                    <pic:cNvPicPr/>
                  </pic:nvPicPr>
                  <pic:blipFill>
                    <a:blip r:embed="rId13" cstate="print"/>
                    <a:stretch>
                      <a:fillRect/>
                    </a:stretch>
                  </pic:blipFill>
                  <pic:spPr>
                    <a:xfrm>
                      <a:off x="0" y="0"/>
                      <a:ext cx="4576445" cy="2968625"/>
                    </a:xfrm>
                    <a:prstGeom prst="rect">
                      <a:avLst/>
                    </a:prstGeom>
                  </pic:spPr>
                </pic:pic>
              </a:graphicData>
            </a:graphic>
          </wp:anchor>
        </w:drawing>
      </w:r>
      <w:r>
        <w:t xml:space="preserve">Figure </w:t>
      </w:r>
      <w:fldSimple w:instr=" SEQ Figure \* ARABIC ">
        <w:r w:rsidR="00740731">
          <w:rPr>
            <w:noProof/>
          </w:rPr>
          <w:t>2</w:t>
        </w:r>
      </w:fldSimple>
      <w:r>
        <w:t>: Tableau détaillant les fonctions</w:t>
      </w:r>
    </w:p>
    <w:p w:rsidR="00EF09C4" w:rsidRPr="00AA77A6" w:rsidRDefault="00EF09C4" w:rsidP="00EF09C4">
      <w:pPr>
        <w:jc w:val="both"/>
      </w:pPr>
    </w:p>
    <w:p w:rsidR="00EF09C4" w:rsidRPr="001F5B0C" w:rsidRDefault="00675205" w:rsidP="00EF09C4">
      <w:pPr>
        <w:pStyle w:val="Default"/>
        <w:jc w:val="both"/>
        <w:rPr>
          <w:rFonts w:asciiTheme="minorHAnsi" w:hAnsiTheme="minorHAnsi"/>
          <w:sz w:val="20"/>
          <w:szCs w:val="20"/>
        </w:rPr>
      </w:pPr>
      <w:r w:rsidRPr="00675205">
        <w:rPr>
          <w:noProof/>
        </w:rPr>
        <w:pict>
          <v:shape id="_x0000_s1053" type="#_x0000_t202" style="position:absolute;left:0;text-align:left;margin-left:44.65pt;margin-top:215.75pt;width:5in;height:14.25pt;z-index:251702272" stroked="f">
            <v:textbox style="mso-next-textbox:#_x0000_s1053" inset="0,0,0,0">
              <w:txbxContent>
                <w:p w:rsidR="0081217D" w:rsidRPr="00C44602" w:rsidRDefault="0081217D" w:rsidP="00EF09C4">
                  <w:pPr>
                    <w:pStyle w:val="Lgende"/>
                    <w:jc w:val="center"/>
                    <w:rPr>
                      <w:noProof/>
                    </w:rPr>
                  </w:pPr>
                  <w:r>
                    <w:t xml:space="preserve">Figure </w:t>
                  </w:r>
                  <w:fldSimple w:instr=" SEQ Figure \* ARABIC ">
                    <w:r>
                      <w:rPr>
                        <w:noProof/>
                      </w:rPr>
                      <w:t>3</w:t>
                    </w:r>
                  </w:fldSimple>
                  <w:r>
                    <w:t>: Diagramme fonctionnel général</w:t>
                  </w:r>
                </w:p>
              </w:txbxContent>
            </v:textbox>
            <w10:wrap type="square"/>
          </v:shape>
        </w:pict>
      </w:r>
    </w:p>
    <w:p w:rsidR="00EF09C4" w:rsidRPr="00884DC7" w:rsidRDefault="00EF09C4" w:rsidP="00EF09C4">
      <w:pPr>
        <w:pStyle w:val="Titre2"/>
        <w:jc w:val="both"/>
        <w:rPr>
          <w:u w:val="single"/>
        </w:rPr>
      </w:pPr>
      <w:bookmarkStart w:id="15" w:name="_Toc356314124"/>
      <w:r w:rsidRPr="00884DC7">
        <w:rPr>
          <w:u w:val="single"/>
        </w:rPr>
        <w:lastRenderedPageBreak/>
        <w:t>Contraintes à respecter</w:t>
      </w:r>
    </w:p>
    <w:p w:rsidR="00EF09C4" w:rsidRDefault="00EF09C4" w:rsidP="00EF09C4">
      <w:pPr>
        <w:jc w:val="both"/>
      </w:pPr>
    </w:p>
    <w:p w:rsidR="00EF09C4" w:rsidRDefault="00EF09C4" w:rsidP="00EF09C4">
      <w:pPr>
        <w:jc w:val="both"/>
      </w:pPr>
      <w:r>
        <w:t>Sachant que notre sujet porte</w:t>
      </w:r>
      <w:r w:rsidRPr="00892C4D">
        <w:t xml:space="preserve"> </w:t>
      </w:r>
      <w:r>
        <w:t>en partie sur l’amélioration ou l’invention d’un aéroport, il existe de nombreuses normes qu’il faudra respecter tout au long de notre étude :</w:t>
      </w:r>
    </w:p>
    <w:tbl>
      <w:tblPr>
        <w:tblStyle w:val="Grilledutableau"/>
        <w:tblW w:w="0" w:type="auto"/>
        <w:tblLook w:val="04A0"/>
      </w:tblPr>
      <w:tblGrid>
        <w:gridCol w:w="3070"/>
        <w:gridCol w:w="6142"/>
      </w:tblGrid>
      <w:tr w:rsidR="00EF09C4" w:rsidTr="00E60D51">
        <w:tc>
          <w:tcPr>
            <w:tcW w:w="3070" w:type="dxa"/>
            <w:tcBorders>
              <w:top w:val="single" w:sz="18" w:space="0" w:color="auto"/>
              <w:left w:val="single" w:sz="18" w:space="0" w:color="auto"/>
              <w:bottom w:val="single" w:sz="18" w:space="0" w:color="auto"/>
              <w:right w:val="single" w:sz="18" w:space="0" w:color="auto"/>
            </w:tcBorders>
            <w:shd w:val="clear" w:color="auto" w:fill="002060"/>
          </w:tcPr>
          <w:p w:rsidR="00EF09C4" w:rsidRPr="00E838BB" w:rsidRDefault="00EF09C4" w:rsidP="00E60D51">
            <w:pPr>
              <w:jc w:val="both"/>
              <w:rPr>
                <w:b/>
                <w:color w:val="FFFFFF" w:themeColor="background1"/>
              </w:rPr>
            </w:pPr>
            <w:r w:rsidRPr="00E838BB">
              <w:rPr>
                <w:b/>
                <w:color w:val="FFFFFF" w:themeColor="background1"/>
              </w:rPr>
              <w:t>Type contrainte</w:t>
            </w:r>
          </w:p>
        </w:tc>
        <w:tc>
          <w:tcPr>
            <w:tcW w:w="6142" w:type="dxa"/>
            <w:tcBorders>
              <w:top w:val="single" w:sz="18" w:space="0" w:color="auto"/>
              <w:left w:val="single" w:sz="18" w:space="0" w:color="auto"/>
              <w:bottom w:val="single" w:sz="18" w:space="0" w:color="auto"/>
              <w:right w:val="single" w:sz="18" w:space="0" w:color="auto"/>
            </w:tcBorders>
            <w:shd w:val="clear" w:color="auto" w:fill="002060"/>
          </w:tcPr>
          <w:p w:rsidR="00EF09C4" w:rsidRPr="00E838BB" w:rsidRDefault="00EF09C4" w:rsidP="00E60D51">
            <w:pPr>
              <w:jc w:val="both"/>
              <w:rPr>
                <w:b/>
                <w:color w:val="FFFFFF" w:themeColor="background1"/>
              </w:rPr>
            </w:pPr>
            <w:r w:rsidRPr="00E838BB">
              <w:rPr>
                <w:b/>
                <w:color w:val="FFFFFF" w:themeColor="background1"/>
              </w:rPr>
              <w:t>Enoncé</w:t>
            </w:r>
          </w:p>
        </w:tc>
      </w:tr>
      <w:tr w:rsidR="00EF09C4" w:rsidTr="00E60D51">
        <w:tc>
          <w:tcPr>
            <w:tcW w:w="3070" w:type="dxa"/>
            <w:vMerge w:val="restart"/>
            <w:tcBorders>
              <w:top w:val="single" w:sz="18" w:space="0" w:color="auto"/>
              <w:left w:val="single" w:sz="18" w:space="0" w:color="auto"/>
            </w:tcBorders>
            <w:shd w:val="clear" w:color="auto" w:fill="BBB9A1" w:themeFill="text2" w:themeFillTint="66"/>
            <w:vAlign w:val="center"/>
          </w:tcPr>
          <w:p w:rsidR="00EF09C4" w:rsidRDefault="00EF09C4" w:rsidP="00E60D51">
            <w:pPr>
              <w:jc w:val="both"/>
            </w:pPr>
            <w:r>
              <w:t>Contraintes physiques</w:t>
            </w:r>
          </w:p>
        </w:tc>
        <w:tc>
          <w:tcPr>
            <w:tcW w:w="6142" w:type="dxa"/>
            <w:tcBorders>
              <w:top w:val="single" w:sz="18" w:space="0" w:color="auto"/>
              <w:right w:val="single" w:sz="18" w:space="0" w:color="auto"/>
            </w:tcBorders>
          </w:tcPr>
          <w:p w:rsidR="00EF09C4" w:rsidRDefault="00EF09C4" w:rsidP="00E60D51">
            <w:pPr>
              <w:jc w:val="both"/>
            </w:pPr>
            <w:r>
              <w:t>BEE et Basket doivent être à l’arrêt pour décrocher le Basket</w:t>
            </w:r>
          </w:p>
        </w:tc>
      </w:tr>
      <w:tr w:rsidR="00EF09C4" w:rsidTr="00E60D51">
        <w:tc>
          <w:tcPr>
            <w:tcW w:w="3070" w:type="dxa"/>
            <w:vMerge/>
            <w:tcBorders>
              <w:left w:val="single" w:sz="18" w:space="0" w:color="auto"/>
            </w:tcBorders>
            <w:shd w:val="clear" w:color="auto" w:fill="BBB9A1" w:themeFill="text2" w:themeFillTint="66"/>
          </w:tcPr>
          <w:p w:rsidR="00EF09C4" w:rsidRDefault="00EF09C4" w:rsidP="00E60D51">
            <w:pPr>
              <w:jc w:val="both"/>
            </w:pPr>
          </w:p>
        </w:tc>
        <w:tc>
          <w:tcPr>
            <w:tcW w:w="6142" w:type="dxa"/>
            <w:tcBorders>
              <w:right w:val="single" w:sz="18" w:space="0" w:color="auto"/>
            </w:tcBorders>
          </w:tcPr>
          <w:p w:rsidR="00EF09C4" w:rsidRDefault="00EF09C4" w:rsidP="00E60D51">
            <w:pPr>
              <w:jc w:val="both"/>
            </w:pPr>
            <w:r>
              <w:t>BEE PLANE a pour vitesse de croisière 750 km/h</w:t>
            </w:r>
          </w:p>
        </w:tc>
      </w:tr>
      <w:tr w:rsidR="00EF09C4" w:rsidTr="00E60D51">
        <w:tc>
          <w:tcPr>
            <w:tcW w:w="3070" w:type="dxa"/>
            <w:vMerge w:val="restart"/>
            <w:tcBorders>
              <w:top w:val="single" w:sz="18" w:space="0" w:color="auto"/>
              <w:left w:val="single" w:sz="18" w:space="0" w:color="auto"/>
            </w:tcBorders>
            <w:shd w:val="clear" w:color="auto" w:fill="BBB9A1" w:themeFill="text2" w:themeFillTint="66"/>
            <w:vAlign w:val="center"/>
          </w:tcPr>
          <w:p w:rsidR="00EF09C4" w:rsidRDefault="00EF09C4" w:rsidP="00E60D51">
            <w:pPr>
              <w:jc w:val="both"/>
            </w:pPr>
            <w:r>
              <w:t>Contraintes législatives</w:t>
            </w:r>
          </w:p>
        </w:tc>
        <w:tc>
          <w:tcPr>
            <w:tcW w:w="6142" w:type="dxa"/>
            <w:tcBorders>
              <w:top w:val="single" w:sz="18" w:space="0" w:color="auto"/>
              <w:right w:val="single" w:sz="18" w:space="0" w:color="auto"/>
            </w:tcBorders>
          </w:tcPr>
          <w:p w:rsidR="00EF09C4" w:rsidRDefault="00EF09C4" w:rsidP="00E60D51">
            <w:pPr>
              <w:jc w:val="both"/>
            </w:pPr>
            <w:r>
              <w:t>Dimensionnement aéroport</w:t>
            </w:r>
          </w:p>
        </w:tc>
      </w:tr>
      <w:tr w:rsidR="00EF09C4" w:rsidTr="00E60D51">
        <w:tc>
          <w:tcPr>
            <w:tcW w:w="3070" w:type="dxa"/>
            <w:vMerge/>
            <w:tcBorders>
              <w:left w:val="single" w:sz="18" w:space="0" w:color="auto"/>
            </w:tcBorders>
            <w:shd w:val="clear" w:color="auto" w:fill="BBB9A1" w:themeFill="text2" w:themeFillTint="66"/>
          </w:tcPr>
          <w:p w:rsidR="00EF09C4" w:rsidRDefault="00EF09C4" w:rsidP="00E60D51">
            <w:pPr>
              <w:jc w:val="both"/>
            </w:pPr>
          </w:p>
        </w:tc>
        <w:tc>
          <w:tcPr>
            <w:tcW w:w="6142" w:type="dxa"/>
            <w:tcBorders>
              <w:right w:val="single" w:sz="18" w:space="0" w:color="auto"/>
            </w:tcBorders>
          </w:tcPr>
          <w:p w:rsidR="00EF09C4" w:rsidRDefault="00EF09C4" w:rsidP="00E60D51">
            <w:pPr>
              <w:jc w:val="both"/>
            </w:pPr>
            <w:r>
              <w:t>Réglementation circulation sur piste</w:t>
            </w:r>
          </w:p>
        </w:tc>
      </w:tr>
      <w:tr w:rsidR="00EF09C4" w:rsidTr="00E60D51">
        <w:tc>
          <w:tcPr>
            <w:tcW w:w="3070" w:type="dxa"/>
            <w:vMerge/>
            <w:tcBorders>
              <w:left w:val="single" w:sz="18" w:space="0" w:color="auto"/>
            </w:tcBorders>
            <w:shd w:val="clear" w:color="auto" w:fill="BBB9A1" w:themeFill="text2" w:themeFillTint="66"/>
          </w:tcPr>
          <w:p w:rsidR="00EF09C4" w:rsidRDefault="00EF09C4" w:rsidP="00E60D51">
            <w:pPr>
              <w:jc w:val="both"/>
            </w:pPr>
          </w:p>
        </w:tc>
        <w:tc>
          <w:tcPr>
            <w:tcW w:w="6142" w:type="dxa"/>
            <w:tcBorders>
              <w:right w:val="single" w:sz="18" w:space="0" w:color="auto"/>
            </w:tcBorders>
          </w:tcPr>
          <w:p w:rsidR="00EF09C4" w:rsidRDefault="00EF09C4" w:rsidP="00E60D51">
            <w:pPr>
              <w:jc w:val="both"/>
            </w:pPr>
            <w:r>
              <w:t>Normes</w:t>
            </w:r>
          </w:p>
        </w:tc>
      </w:tr>
      <w:tr w:rsidR="00EF09C4" w:rsidTr="00E60D51">
        <w:tc>
          <w:tcPr>
            <w:tcW w:w="3070" w:type="dxa"/>
            <w:vMerge/>
            <w:tcBorders>
              <w:left w:val="single" w:sz="18" w:space="0" w:color="auto"/>
              <w:bottom w:val="single" w:sz="18" w:space="0" w:color="auto"/>
            </w:tcBorders>
            <w:shd w:val="clear" w:color="auto" w:fill="BBB9A1" w:themeFill="text2" w:themeFillTint="66"/>
          </w:tcPr>
          <w:p w:rsidR="00EF09C4" w:rsidRDefault="00EF09C4" w:rsidP="00E60D51">
            <w:pPr>
              <w:jc w:val="both"/>
            </w:pPr>
          </w:p>
        </w:tc>
        <w:tc>
          <w:tcPr>
            <w:tcW w:w="6142" w:type="dxa"/>
            <w:tcBorders>
              <w:bottom w:val="single" w:sz="18" w:space="0" w:color="auto"/>
              <w:right w:val="single" w:sz="18" w:space="0" w:color="auto"/>
            </w:tcBorders>
          </w:tcPr>
          <w:p w:rsidR="00EF09C4" w:rsidRDefault="00EF09C4" w:rsidP="00E60D51">
            <w:pPr>
              <w:jc w:val="both"/>
            </w:pPr>
            <w:r>
              <w:t>DGAC</w:t>
            </w:r>
          </w:p>
        </w:tc>
      </w:tr>
      <w:tr w:rsidR="00EF09C4" w:rsidTr="00E60D51">
        <w:tc>
          <w:tcPr>
            <w:tcW w:w="3070" w:type="dxa"/>
            <w:tcBorders>
              <w:top w:val="single" w:sz="18" w:space="0" w:color="auto"/>
              <w:left w:val="single" w:sz="18" w:space="0" w:color="auto"/>
              <w:bottom w:val="single" w:sz="18" w:space="0" w:color="auto"/>
            </w:tcBorders>
            <w:shd w:val="clear" w:color="auto" w:fill="BBB9A1" w:themeFill="text2" w:themeFillTint="66"/>
            <w:vAlign w:val="center"/>
          </w:tcPr>
          <w:p w:rsidR="00EF09C4" w:rsidRDefault="00EF09C4" w:rsidP="00E60D51">
            <w:pPr>
              <w:jc w:val="both"/>
            </w:pPr>
            <w:r>
              <w:t>Contraintes passagers</w:t>
            </w:r>
          </w:p>
        </w:tc>
        <w:tc>
          <w:tcPr>
            <w:tcW w:w="6142" w:type="dxa"/>
            <w:tcBorders>
              <w:top w:val="single" w:sz="18" w:space="0" w:color="auto"/>
              <w:bottom w:val="single" w:sz="18" w:space="0" w:color="auto"/>
              <w:right w:val="single" w:sz="18" w:space="0" w:color="auto"/>
            </w:tcBorders>
          </w:tcPr>
          <w:p w:rsidR="00EF09C4" w:rsidRDefault="00EF09C4" w:rsidP="00E60D51">
            <w:pPr>
              <w:jc w:val="both"/>
            </w:pPr>
            <w:r>
              <w:t>Passage obligatoire douane + check</w:t>
            </w:r>
          </w:p>
        </w:tc>
      </w:tr>
    </w:tbl>
    <w:p w:rsidR="00EF09C4" w:rsidRDefault="00EF09C4" w:rsidP="00EF09C4">
      <w:pPr>
        <w:jc w:val="both"/>
      </w:pPr>
    </w:p>
    <w:p w:rsidR="00EF09C4" w:rsidRPr="00F14C35" w:rsidRDefault="00EF09C4" w:rsidP="00EF09C4">
      <w:pPr>
        <w:jc w:val="both"/>
      </w:pPr>
    </w:p>
    <w:p w:rsidR="00EF09C4" w:rsidRPr="00884DC7" w:rsidRDefault="00EF09C4" w:rsidP="00EF09C4">
      <w:pPr>
        <w:pStyle w:val="Titre2"/>
        <w:jc w:val="both"/>
        <w:rPr>
          <w:u w:val="single"/>
        </w:rPr>
      </w:pPr>
      <w:r w:rsidRPr="00884DC7">
        <w:rPr>
          <w:u w:val="single"/>
        </w:rPr>
        <w:t>Critères d’appréciation</w:t>
      </w:r>
      <w:bookmarkEnd w:id="15"/>
    </w:p>
    <w:p w:rsidR="00EF09C4" w:rsidRDefault="00EF09C4" w:rsidP="00EF09C4">
      <w:pPr>
        <w:jc w:val="both"/>
        <w:rPr>
          <w:sz w:val="20"/>
        </w:rPr>
      </w:pPr>
    </w:p>
    <w:p w:rsidR="00EF09C4" w:rsidRDefault="00EF09C4" w:rsidP="00EF09C4">
      <w:pPr>
        <w:jc w:val="both"/>
        <w:rPr>
          <w:sz w:val="20"/>
        </w:rPr>
      </w:pPr>
      <w:r>
        <w:rPr>
          <w:sz w:val="20"/>
        </w:rPr>
        <w:t>Afin de déterminer si la nouvelle technologie du BEE PLANE est satisfaisante ou non nous pourrons évaluer :</w:t>
      </w:r>
    </w:p>
    <w:p w:rsidR="00EF09C4" w:rsidRDefault="00EF09C4" w:rsidP="00EF09C4">
      <w:pPr>
        <w:spacing w:after="0"/>
        <w:jc w:val="both"/>
        <w:rPr>
          <w:sz w:val="20"/>
        </w:rPr>
      </w:pPr>
      <w:r>
        <w:rPr>
          <w:sz w:val="20"/>
        </w:rPr>
        <w:t>-Le temps d’escale pour un même aller retour avec un avion traditionnel et le BEE PLANE</w:t>
      </w:r>
    </w:p>
    <w:p w:rsidR="00EF09C4" w:rsidRDefault="00EF09C4" w:rsidP="00EF09C4">
      <w:pPr>
        <w:spacing w:after="0"/>
        <w:jc w:val="both"/>
        <w:rPr>
          <w:sz w:val="20"/>
        </w:rPr>
      </w:pPr>
      <w:r>
        <w:rPr>
          <w:sz w:val="20"/>
        </w:rPr>
        <w:t>-Taux de remplissage des avions</w:t>
      </w:r>
    </w:p>
    <w:p w:rsidR="00EF09C4" w:rsidRDefault="00EF09C4" w:rsidP="00EF09C4">
      <w:pPr>
        <w:spacing w:after="0"/>
        <w:jc w:val="both"/>
        <w:rPr>
          <w:sz w:val="20"/>
        </w:rPr>
      </w:pPr>
      <w:r>
        <w:rPr>
          <w:sz w:val="20"/>
        </w:rPr>
        <w:t>-Temps d’attente des passagers pour l’embarquement</w:t>
      </w:r>
    </w:p>
    <w:p w:rsidR="00EF09C4" w:rsidRDefault="00EF09C4" w:rsidP="00EF09C4">
      <w:pPr>
        <w:spacing w:after="0"/>
        <w:jc w:val="both"/>
        <w:rPr>
          <w:sz w:val="20"/>
        </w:rPr>
      </w:pPr>
      <w:r>
        <w:rPr>
          <w:sz w:val="20"/>
        </w:rPr>
        <w:t>-Comparaison des coûts de stockage des avions</w:t>
      </w:r>
    </w:p>
    <w:p w:rsidR="00EF09C4" w:rsidRDefault="00EF09C4" w:rsidP="00EF09C4">
      <w:pPr>
        <w:spacing w:after="0"/>
        <w:jc w:val="both"/>
        <w:rPr>
          <w:sz w:val="20"/>
        </w:rPr>
      </w:pPr>
      <w:r>
        <w:rPr>
          <w:sz w:val="20"/>
        </w:rPr>
        <w:t xml:space="preserve">-Comparaison prix de vol pour le passager avec une compagnie </w:t>
      </w:r>
      <w:proofErr w:type="spellStart"/>
      <w:r>
        <w:rPr>
          <w:sz w:val="20"/>
        </w:rPr>
        <w:t>low</w:t>
      </w:r>
      <w:proofErr w:type="spellEnd"/>
      <w:r>
        <w:rPr>
          <w:sz w:val="20"/>
        </w:rPr>
        <w:t xml:space="preserve"> </w:t>
      </w:r>
      <w:proofErr w:type="spellStart"/>
      <w:r>
        <w:rPr>
          <w:sz w:val="20"/>
        </w:rPr>
        <w:t>cost</w:t>
      </w:r>
      <w:proofErr w:type="spellEnd"/>
    </w:p>
    <w:p w:rsidR="00EF09C4" w:rsidRDefault="00EF09C4" w:rsidP="00EF09C4">
      <w:pPr>
        <w:spacing w:after="0"/>
        <w:jc w:val="both"/>
        <w:rPr>
          <w:sz w:val="20"/>
        </w:rPr>
      </w:pPr>
    </w:p>
    <w:p w:rsidR="00EF09C4" w:rsidRPr="00884DC7" w:rsidRDefault="00EF09C4" w:rsidP="00EF09C4">
      <w:pPr>
        <w:pStyle w:val="Titre2"/>
        <w:jc w:val="both"/>
        <w:rPr>
          <w:u w:val="single"/>
        </w:rPr>
      </w:pPr>
      <w:bookmarkStart w:id="16" w:name="_Toc356314125"/>
      <w:r w:rsidRPr="00884DC7">
        <w:rPr>
          <w:u w:val="single"/>
        </w:rPr>
        <w:t>Objectifs souhaités des critères d’appréciation</w:t>
      </w:r>
      <w:bookmarkEnd w:id="16"/>
    </w:p>
    <w:p w:rsidR="00EF09C4" w:rsidRDefault="00EF09C4" w:rsidP="00EF09C4">
      <w:pPr>
        <w:jc w:val="both"/>
      </w:pPr>
    </w:p>
    <w:p w:rsidR="00EF09C4" w:rsidRPr="004803A3" w:rsidRDefault="00EF09C4" w:rsidP="00EF09C4">
      <w:pPr>
        <w:spacing w:after="0"/>
        <w:jc w:val="both"/>
        <w:rPr>
          <w:sz w:val="20"/>
        </w:rPr>
      </w:pPr>
      <w:r w:rsidRPr="004803A3">
        <w:rPr>
          <w:sz w:val="20"/>
        </w:rPr>
        <w:t>-Réduction de 30% du coût du vol pour le passager</w:t>
      </w:r>
    </w:p>
    <w:p w:rsidR="00EF09C4" w:rsidRPr="004803A3" w:rsidRDefault="00EF09C4" w:rsidP="00EF09C4">
      <w:pPr>
        <w:spacing w:after="0"/>
        <w:jc w:val="both"/>
        <w:rPr>
          <w:sz w:val="20"/>
        </w:rPr>
      </w:pPr>
      <w:r>
        <w:rPr>
          <w:sz w:val="20"/>
        </w:rPr>
        <w:t>-Réduire par</w:t>
      </w:r>
      <w:r w:rsidRPr="004803A3">
        <w:rPr>
          <w:sz w:val="20"/>
        </w:rPr>
        <w:t xml:space="preserve"> 5 la taille des aéroports </w:t>
      </w:r>
      <w:r>
        <w:rPr>
          <w:sz w:val="20"/>
        </w:rPr>
        <w:t>actuels destinés aux moyens courriers</w:t>
      </w:r>
    </w:p>
    <w:p w:rsidR="00EF09C4" w:rsidRPr="004803A3" w:rsidRDefault="00EF09C4" w:rsidP="00EF09C4">
      <w:pPr>
        <w:spacing w:after="0"/>
        <w:jc w:val="both"/>
        <w:rPr>
          <w:sz w:val="20"/>
        </w:rPr>
      </w:pPr>
      <w:r w:rsidRPr="004803A3">
        <w:rPr>
          <w:sz w:val="20"/>
        </w:rPr>
        <w:t>-Diviser par 3 le temps d’escale</w:t>
      </w:r>
    </w:p>
    <w:p w:rsidR="00EF09C4" w:rsidRDefault="00EF09C4" w:rsidP="00EF09C4">
      <w:pPr>
        <w:spacing w:after="0"/>
        <w:jc w:val="both"/>
        <w:rPr>
          <w:sz w:val="20"/>
        </w:rPr>
      </w:pPr>
      <w:r w:rsidRPr="004803A3">
        <w:rPr>
          <w:sz w:val="20"/>
        </w:rPr>
        <w:t>-80% de taux de remplissage</w:t>
      </w:r>
      <w:bookmarkStart w:id="17" w:name="_Toc356314126"/>
    </w:p>
    <w:p w:rsidR="00EF09C4" w:rsidRDefault="00EF09C4" w:rsidP="00EF09C4">
      <w:pPr>
        <w:jc w:val="both"/>
        <w:rPr>
          <w:sz w:val="20"/>
        </w:rPr>
      </w:pPr>
      <w:r>
        <w:rPr>
          <w:sz w:val="20"/>
        </w:rPr>
        <w:br w:type="page"/>
      </w:r>
    </w:p>
    <w:p w:rsidR="00EF09C4" w:rsidRPr="00884DC7" w:rsidRDefault="00EF09C4" w:rsidP="00EF09C4">
      <w:pPr>
        <w:pStyle w:val="Titre1"/>
        <w:jc w:val="both"/>
        <w:rPr>
          <w:u w:val="single"/>
        </w:rPr>
      </w:pPr>
      <w:r w:rsidRPr="00884DC7">
        <w:rPr>
          <w:u w:val="single"/>
        </w:rPr>
        <w:lastRenderedPageBreak/>
        <w:t>Répartition des tâches à effectuer</w:t>
      </w:r>
      <w:bookmarkEnd w:id="17"/>
    </w:p>
    <w:p w:rsidR="00EF09C4" w:rsidRDefault="00EF09C4" w:rsidP="00EF09C4">
      <w:pPr>
        <w:jc w:val="both"/>
      </w:pPr>
    </w:p>
    <w:p w:rsidR="00EF09C4" w:rsidRPr="00303743" w:rsidRDefault="00EF09C4" w:rsidP="00EF09C4">
      <w:pPr>
        <w:jc w:val="both"/>
        <w:rPr>
          <w:sz w:val="20"/>
        </w:rPr>
      </w:pPr>
      <w:r>
        <w:rPr>
          <w:sz w:val="20"/>
        </w:rPr>
        <w:t>Nous allons axer</w:t>
      </w:r>
      <w:r w:rsidRPr="00303743">
        <w:rPr>
          <w:sz w:val="20"/>
        </w:rPr>
        <w:t xml:space="preserve"> nos recherches sur les 3 grands thèmes suivants et ainsi faire une comparaison des critères d’appréciations.</w:t>
      </w:r>
    </w:p>
    <w:p w:rsidR="00EF09C4" w:rsidRPr="00303743" w:rsidRDefault="00EF09C4" w:rsidP="00EF09C4">
      <w:pPr>
        <w:pStyle w:val="Paragraphedeliste"/>
        <w:numPr>
          <w:ilvl w:val="0"/>
          <w:numId w:val="5"/>
        </w:numPr>
        <w:jc w:val="both"/>
        <w:rPr>
          <w:sz w:val="20"/>
        </w:rPr>
      </w:pPr>
      <w:r w:rsidRPr="00303743">
        <w:rPr>
          <w:sz w:val="20"/>
        </w:rPr>
        <w:t>Adapter les aéroports pour BEE PLANE en axant notre étude avec l’aérogare de Lyon qui correspond à des moyens courriers européens</w:t>
      </w:r>
      <w:r>
        <w:rPr>
          <w:sz w:val="20"/>
        </w:rPr>
        <w:t xml:space="preserve"> (Julien </w:t>
      </w:r>
      <w:proofErr w:type="spellStart"/>
      <w:r>
        <w:rPr>
          <w:sz w:val="20"/>
        </w:rPr>
        <w:t>Echabé</w:t>
      </w:r>
      <w:proofErr w:type="spellEnd"/>
      <w:r>
        <w:rPr>
          <w:sz w:val="20"/>
        </w:rPr>
        <w:t>)</w:t>
      </w:r>
    </w:p>
    <w:p w:rsidR="00EF09C4" w:rsidRPr="00303743" w:rsidRDefault="00EF09C4" w:rsidP="00EF09C4">
      <w:pPr>
        <w:pStyle w:val="Paragraphedeliste"/>
        <w:numPr>
          <w:ilvl w:val="0"/>
          <w:numId w:val="5"/>
        </w:numPr>
        <w:jc w:val="both"/>
        <w:rPr>
          <w:sz w:val="20"/>
        </w:rPr>
      </w:pPr>
      <w:r w:rsidRPr="00303743">
        <w:rPr>
          <w:sz w:val="20"/>
        </w:rPr>
        <w:t>Trouver les flux actuels des aéroports moyens courriers déjà existant</w:t>
      </w:r>
      <w:r>
        <w:rPr>
          <w:sz w:val="20"/>
        </w:rPr>
        <w:t xml:space="preserve"> (Romain De Sousa)</w:t>
      </w:r>
    </w:p>
    <w:p w:rsidR="00EF09C4" w:rsidRPr="00303743" w:rsidRDefault="00EF09C4" w:rsidP="00EF09C4">
      <w:pPr>
        <w:pStyle w:val="Paragraphedeliste"/>
        <w:numPr>
          <w:ilvl w:val="0"/>
          <w:numId w:val="5"/>
        </w:numPr>
        <w:jc w:val="both"/>
        <w:rPr>
          <w:sz w:val="20"/>
        </w:rPr>
      </w:pPr>
      <w:r w:rsidRPr="00303743">
        <w:rPr>
          <w:sz w:val="20"/>
        </w:rPr>
        <w:t>Création d’un nouvel aéroport adapté seulement au BEE PLANE en se basant sur les normes actuelles</w:t>
      </w:r>
      <w:r>
        <w:rPr>
          <w:sz w:val="20"/>
        </w:rPr>
        <w:t xml:space="preserve"> et en explorant plusieurs scenarii (Sliman Bouazzaoui + Romain De Sousa)</w:t>
      </w:r>
    </w:p>
    <w:tbl>
      <w:tblPr>
        <w:tblStyle w:val="Grilledutableau"/>
        <w:tblW w:w="0" w:type="auto"/>
        <w:tblLook w:val="04A0"/>
      </w:tblPr>
      <w:tblGrid>
        <w:gridCol w:w="1664"/>
        <w:gridCol w:w="1513"/>
        <w:gridCol w:w="1531"/>
        <w:gridCol w:w="1526"/>
        <w:gridCol w:w="1527"/>
        <w:gridCol w:w="1527"/>
      </w:tblGrid>
      <w:tr w:rsidR="00EF09C4" w:rsidTr="00E60D51">
        <w:tc>
          <w:tcPr>
            <w:tcW w:w="1535" w:type="dxa"/>
          </w:tcPr>
          <w:p w:rsidR="00EF09C4" w:rsidRDefault="00EF09C4" w:rsidP="00E60D51">
            <w:pPr>
              <w:jc w:val="both"/>
            </w:pPr>
          </w:p>
        </w:tc>
        <w:tc>
          <w:tcPr>
            <w:tcW w:w="1535" w:type="dxa"/>
          </w:tcPr>
          <w:p w:rsidR="00EF09C4" w:rsidRDefault="00EF09C4" w:rsidP="00E60D51">
            <w:pPr>
              <w:jc w:val="both"/>
            </w:pPr>
          </w:p>
        </w:tc>
        <w:tc>
          <w:tcPr>
            <w:tcW w:w="1535" w:type="dxa"/>
          </w:tcPr>
          <w:p w:rsidR="00EF09C4" w:rsidRDefault="00EF09C4" w:rsidP="00E60D51">
            <w:pPr>
              <w:jc w:val="both"/>
            </w:pPr>
          </w:p>
        </w:tc>
        <w:tc>
          <w:tcPr>
            <w:tcW w:w="1535" w:type="dxa"/>
            <w:shd w:val="clear" w:color="auto" w:fill="002060"/>
          </w:tcPr>
          <w:p w:rsidR="00EF09C4" w:rsidRPr="00E75909" w:rsidRDefault="00EF09C4" w:rsidP="00E60D51">
            <w:pPr>
              <w:jc w:val="both"/>
              <w:rPr>
                <w:b/>
                <w:color w:val="FFFFFF" w:themeColor="background1"/>
              </w:rPr>
            </w:pPr>
            <w:r>
              <w:rPr>
                <w:b/>
                <w:color w:val="FFFFFF" w:themeColor="background1"/>
              </w:rPr>
              <w:t>Aéroport</w:t>
            </w:r>
            <w:r w:rsidRPr="00E75909">
              <w:rPr>
                <w:b/>
                <w:color w:val="FFFFFF" w:themeColor="background1"/>
              </w:rPr>
              <w:t xml:space="preserve"> actuel</w:t>
            </w:r>
          </w:p>
        </w:tc>
        <w:tc>
          <w:tcPr>
            <w:tcW w:w="1536" w:type="dxa"/>
            <w:shd w:val="clear" w:color="auto" w:fill="002060"/>
          </w:tcPr>
          <w:p w:rsidR="00EF09C4" w:rsidRPr="00E75909" w:rsidRDefault="00EF09C4" w:rsidP="00E60D51">
            <w:pPr>
              <w:jc w:val="both"/>
              <w:rPr>
                <w:b/>
                <w:color w:val="FFFFFF" w:themeColor="background1"/>
              </w:rPr>
            </w:pPr>
            <w:r>
              <w:rPr>
                <w:b/>
                <w:color w:val="FFFFFF" w:themeColor="background1"/>
              </w:rPr>
              <w:t>Aéroport</w:t>
            </w:r>
            <w:r w:rsidRPr="00E75909">
              <w:rPr>
                <w:b/>
                <w:color w:val="FFFFFF" w:themeColor="background1"/>
              </w:rPr>
              <w:t xml:space="preserve"> adapté</w:t>
            </w:r>
          </w:p>
        </w:tc>
        <w:tc>
          <w:tcPr>
            <w:tcW w:w="1536" w:type="dxa"/>
            <w:shd w:val="clear" w:color="auto" w:fill="002060"/>
          </w:tcPr>
          <w:p w:rsidR="00EF09C4" w:rsidRPr="00E75909" w:rsidRDefault="00EF09C4" w:rsidP="00E60D51">
            <w:pPr>
              <w:jc w:val="both"/>
              <w:rPr>
                <w:b/>
                <w:color w:val="FFFFFF" w:themeColor="background1"/>
              </w:rPr>
            </w:pPr>
            <w:r>
              <w:rPr>
                <w:b/>
                <w:color w:val="FFFFFF" w:themeColor="background1"/>
              </w:rPr>
              <w:t>Nouvel</w:t>
            </w:r>
            <w:r w:rsidRPr="00E75909">
              <w:rPr>
                <w:b/>
                <w:color w:val="FFFFFF" w:themeColor="background1"/>
              </w:rPr>
              <w:t xml:space="preserve"> aéroport</w:t>
            </w:r>
          </w:p>
        </w:tc>
      </w:tr>
      <w:tr w:rsidR="00EF09C4" w:rsidTr="00E60D51">
        <w:tc>
          <w:tcPr>
            <w:tcW w:w="1535" w:type="dxa"/>
            <w:vMerge w:val="restart"/>
            <w:shd w:val="clear" w:color="auto" w:fill="FF0000"/>
            <w:vAlign w:val="center"/>
          </w:tcPr>
          <w:p w:rsidR="00EF09C4" w:rsidRPr="00785F1B" w:rsidRDefault="00EF09C4" w:rsidP="00E60D51">
            <w:pPr>
              <w:jc w:val="both"/>
              <w:rPr>
                <w:b/>
              </w:rPr>
            </w:pPr>
            <w:r w:rsidRPr="00785F1B">
              <w:rPr>
                <w:b/>
              </w:rPr>
              <w:t>Comparaison</w:t>
            </w:r>
          </w:p>
        </w:tc>
        <w:tc>
          <w:tcPr>
            <w:tcW w:w="1535" w:type="dxa"/>
            <w:vMerge w:val="restart"/>
            <w:shd w:val="clear" w:color="auto" w:fill="BBB9A1" w:themeFill="text2" w:themeFillTint="66"/>
            <w:vAlign w:val="center"/>
          </w:tcPr>
          <w:p w:rsidR="00EF09C4" w:rsidRDefault="00EF09C4" w:rsidP="00E60D51">
            <w:pPr>
              <w:jc w:val="both"/>
            </w:pPr>
            <w:r>
              <w:t>Flux</w:t>
            </w:r>
          </w:p>
        </w:tc>
        <w:tc>
          <w:tcPr>
            <w:tcW w:w="1535" w:type="dxa"/>
            <w:shd w:val="clear" w:color="auto" w:fill="999772" w:themeFill="text2" w:themeFillTint="99"/>
            <w:vAlign w:val="center"/>
          </w:tcPr>
          <w:p w:rsidR="00EF09C4" w:rsidRDefault="00EF09C4" w:rsidP="00E60D51">
            <w:pPr>
              <w:jc w:val="both"/>
            </w:pPr>
            <w:r>
              <w:t>Voyageurs</w:t>
            </w:r>
          </w:p>
        </w:tc>
        <w:tc>
          <w:tcPr>
            <w:tcW w:w="1535" w:type="dxa"/>
          </w:tcPr>
          <w:p w:rsidR="00EF09C4" w:rsidRDefault="00EF09C4" w:rsidP="00E60D51">
            <w:pPr>
              <w:jc w:val="both"/>
            </w:pPr>
          </w:p>
        </w:tc>
        <w:tc>
          <w:tcPr>
            <w:tcW w:w="1536" w:type="dxa"/>
          </w:tcPr>
          <w:p w:rsidR="00EF09C4" w:rsidRDefault="00EF09C4" w:rsidP="00E60D51">
            <w:pPr>
              <w:jc w:val="both"/>
            </w:pPr>
          </w:p>
        </w:tc>
        <w:tc>
          <w:tcPr>
            <w:tcW w:w="1536" w:type="dxa"/>
          </w:tcPr>
          <w:p w:rsidR="00EF09C4" w:rsidRDefault="00EF09C4" w:rsidP="00E60D51">
            <w:pPr>
              <w:jc w:val="both"/>
            </w:pPr>
          </w:p>
        </w:tc>
      </w:tr>
      <w:tr w:rsidR="00EF09C4" w:rsidTr="00E60D51">
        <w:tc>
          <w:tcPr>
            <w:tcW w:w="1535" w:type="dxa"/>
            <w:vMerge/>
            <w:shd w:val="clear" w:color="auto" w:fill="FF0000"/>
            <w:vAlign w:val="center"/>
          </w:tcPr>
          <w:p w:rsidR="00EF09C4" w:rsidRDefault="00EF09C4" w:rsidP="00E60D51">
            <w:pPr>
              <w:jc w:val="both"/>
            </w:pPr>
          </w:p>
        </w:tc>
        <w:tc>
          <w:tcPr>
            <w:tcW w:w="1535" w:type="dxa"/>
            <w:vMerge/>
            <w:shd w:val="clear" w:color="auto" w:fill="BBB9A1" w:themeFill="text2" w:themeFillTint="66"/>
            <w:vAlign w:val="center"/>
          </w:tcPr>
          <w:p w:rsidR="00EF09C4" w:rsidRDefault="00EF09C4" w:rsidP="00E60D51">
            <w:pPr>
              <w:jc w:val="both"/>
            </w:pPr>
          </w:p>
        </w:tc>
        <w:tc>
          <w:tcPr>
            <w:tcW w:w="1535" w:type="dxa"/>
            <w:shd w:val="clear" w:color="auto" w:fill="999772" w:themeFill="text2" w:themeFillTint="99"/>
            <w:vAlign w:val="center"/>
          </w:tcPr>
          <w:p w:rsidR="00EF09C4" w:rsidRDefault="00EF09C4" w:rsidP="00E60D51">
            <w:pPr>
              <w:jc w:val="both"/>
            </w:pPr>
            <w:r>
              <w:t>Bagages</w:t>
            </w:r>
          </w:p>
        </w:tc>
        <w:tc>
          <w:tcPr>
            <w:tcW w:w="1535" w:type="dxa"/>
          </w:tcPr>
          <w:p w:rsidR="00EF09C4" w:rsidRDefault="00EF09C4" w:rsidP="00E60D51">
            <w:pPr>
              <w:jc w:val="both"/>
            </w:pPr>
          </w:p>
        </w:tc>
        <w:tc>
          <w:tcPr>
            <w:tcW w:w="1536" w:type="dxa"/>
          </w:tcPr>
          <w:p w:rsidR="00EF09C4" w:rsidRDefault="00EF09C4" w:rsidP="00E60D51">
            <w:pPr>
              <w:jc w:val="both"/>
            </w:pPr>
          </w:p>
        </w:tc>
        <w:tc>
          <w:tcPr>
            <w:tcW w:w="1536" w:type="dxa"/>
          </w:tcPr>
          <w:p w:rsidR="00EF09C4" w:rsidRDefault="00EF09C4" w:rsidP="00E60D51">
            <w:pPr>
              <w:jc w:val="both"/>
            </w:pPr>
          </w:p>
        </w:tc>
      </w:tr>
      <w:tr w:rsidR="00EF09C4" w:rsidTr="00E60D51">
        <w:tc>
          <w:tcPr>
            <w:tcW w:w="1535" w:type="dxa"/>
            <w:vMerge/>
            <w:shd w:val="clear" w:color="auto" w:fill="FF0000"/>
            <w:vAlign w:val="center"/>
          </w:tcPr>
          <w:p w:rsidR="00EF09C4" w:rsidRDefault="00EF09C4" w:rsidP="00E60D51">
            <w:pPr>
              <w:jc w:val="both"/>
            </w:pPr>
          </w:p>
        </w:tc>
        <w:tc>
          <w:tcPr>
            <w:tcW w:w="3070" w:type="dxa"/>
            <w:gridSpan w:val="2"/>
            <w:shd w:val="clear" w:color="auto" w:fill="999772" w:themeFill="text2" w:themeFillTint="99"/>
            <w:vAlign w:val="center"/>
          </w:tcPr>
          <w:p w:rsidR="00EF09C4" w:rsidRDefault="00EF09C4" w:rsidP="00E60D51">
            <w:pPr>
              <w:jc w:val="both"/>
            </w:pPr>
            <w:r>
              <w:t>Temps arrêt escale</w:t>
            </w:r>
          </w:p>
        </w:tc>
        <w:tc>
          <w:tcPr>
            <w:tcW w:w="1535" w:type="dxa"/>
          </w:tcPr>
          <w:p w:rsidR="00EF09C4" w:rsidRDefault="00EF09C4" w:rsidP="00E60D51">
            <w:pPr>
              <w:jc w:val="both"/>
            </w:pPr>
          </w:p>
        </w:tc>
        <w:tc>
          <w:tcPr>
            <w:tcW w:w="1536" w:type="dxa"/>
          </w:tcPr>
          <w:p w:rsidR="00EF09C4" w:rsidRDefault="00EF09C4" w:rsidP="00E60D51">
            <w:pPr>
              <w:jc w:val="both"/>
            </w:pPr>
          </w:p>
        </w:tc>
        <w:tc>
          <w:tcPr>
            <w:tcW w:w="1536" w:type="dxa"/>
          </w:tcPr>
          <w:p w:rsidR="00EF09C4" w:rsidRDefault="00EF09C4" w:rsidP="00E60D51">
            <w:pPr>
              <w:jc w:val="both"/>
            </w:pPr>
          </w:p>
        </w:tc>
      </w:tr>
      <w:tr w:rsidR="00EF09C4" w:rsidTr="00E60D51">
        <w:tc>
          <w:tcPr>
            <w:tcW w:w="1535" w:type="dxa"/>
            <w:vMerge/>
            <w:shd w:val="clear" w:color="auto" w:fill="FF0000"/>
            <w:vAlign w:val="center"/>
          </w:tcPr>
          <w:p w:rsidR="00EF09C4" w:rsidRDefault="00EF09C4" w:rsidP="00E60D51">
            <w:pPr>
              <w:jc w:val="both"/>
            </w:pPr>
          </w:p>
        </w:tc>
        <w:tc>
          <w:tcPr>
            <w:tcW w:w="3070" w:type="dxa"/>
            <w:gridSpan w:val="2"/>
            <w:shd w:val="clear" w:color="auto" w:fill="999772" w:themeFill="text2" w:themeFillTint="99"/>
            <w:vAlign w:val="center"/>
          </w:tcPr>
          <w:p w:rsidR="00EF09C4" w:rsidRDefault="00EF09C4" w:rsidP="00E60D51">
            <w:pPr>
              <w:jc w:val="both"/>
            </w:pPr>
            <w:r>
              <w:t>Financier</w:t>
            </w:r>
          </w:p>
        </w:tc>
        <w:tc>
          <w:tcPr>
            <w:tcW w:w="1535" w:type="dxa"/>
          </w:tcPr>
          <w:p w:rsidR="00EF09C4" w:rsidRDefault="00EF09C4" w:rsidP="00E60D51">
            <w:pPr>
              <w:jc w:val="both"/>
            </w:pPr>
          </w:p>
        </w:tc>
        <w:tc>
          <w:tcPr>
            <w:tcW w:w="1536" w:type="dxa"/>
          </w:tcPr>
          <w:p w:rsidR="00EF09C4" w:rsidRDefault="00EF09C4" w:rsidP="00E60D51">
            <w:pPr>
              <w:jc w:val="both"/>
            </w:pPr>
          </w:p>
        </w:tc>
        <w:tc>
          <w:tcPr>
            <w:tcW w:w="1536" w:type="dxa"/>
          </w:tcPr>
          <w:p w:rsidR="00EF09C4" w:rsidRDefault="00EF09C4" w:rsidP="00E60D51">
            <w:pPr>
              <w:jc w:val="both"/>
            </w:pPr>
          </w:p>
        </w:tc>
      </w:tr>
      <w:tr w:rsidR="00EF09C4" w:rsidTr="00E60D51">
        <w:tc>
          <w:tcPr>
            <w:tcW w:w="1535" w:type="dxa"/>
            <w:vMerge/>
            <w:shd w:val="clear" w:color="auto" w:fill="FF0000"/>
            <w:vAlign w:val="center"/>
          </w:tcPr>
          <w:p w:rsidR="00EF09C4" w:rsidRDefault="00EF09C4" w:rsidP="00E60D51">
            <w:pPr>
              <w:jc w:val="both"/>
            </w:pPr>
          </w:p>
        </w:tc>
        <w:tc>
          <w:tcPr>
            <w:tcW w:w="3070" w:type="dxa"/>
            <w:gridSpan w:val="2"/>
            <w:shd w:val="clear" w:color="auto" w:fill="999772" w:themeFill="text2" w:themeFillTint="99"/>
            <w:vAlign w:val="center"/>
          </w:tcPr>
          <w:p w:rsidR="00EF09C4" w:rsidRDefault="00EF09C4" w:rsidP="00E60D51">
            <w:pPr>
              <w:jc w:val="both"/>
            </w:pPr>
            <w:r>
              <w:t>Taux de remplissage</w:t>
            </w:r>
          </w:p>
        </w:tc>
        <w:tc>
          <w:tcPr>
            <w:tcW w:w="1535" w:type="dxa"/>
          </w:tcPr>
          <w:p w:rsidR="00EF09C4" w:rsidRDefault="00EF09C4" w:rsidP="00E60D51">
            <w:pPr>
              <w:jc w:val="both"/>
            </w:pPr>
          </w:p>
        </w:tc>
        <w:tc>
          <w:tcPr>
            <w:tcW w:w="1536" w:type="dxa"/>
          </w:tcPr>
          <w:p w:rsidR="00EF09C4" w:rsidRDefault="00EF09C4" w:rsidP="00E60D51">
            <w:pPr>
              <w:jc w:val="both"/>
            </w:pPr>
          </w:p>
        </w:tc>
        <w:tc>
          <w:tcPr>
            <w:tcW w:w="1536" w:type="dxa"/>
          </w:tcPr>
          <w:p w:rsidR="00EF09C4" w:rsidRDefault="00EF09C4" w:rsidP="00E60D51">
            <w:pPr>
              <w:jc w:val="both"/>
            </w:pPr>
          </w:p>
        </w:tc>
      </w:tr>
      <w:tr w:rsidR="00EF09C4" w:rsidTr="00E60D51">
        <w:tc>
          <w:tcPr>
            <w:tcW w:w="1535" w:type="dxa"/>
            <w:vMerge/>
            <w:shd w:val="clear" w:color="auto" w:fill="FF0000"/>
            <w:vAlign w:val="center"/>
          </w:tcPr>
          <w:p w:rsidR="00EF09C4" w:rsidRDefault="00EF09C4" w:rsidP="00E60D51">
            <w:pPr>
              <w:jc w:val="both"/>
            </w:pPr>
          </w:p>
        </w:tc>
        <w:tc>
          <w:tcPr>
            <w:tcW w:w="3070" w:type="dxa"/>
            <w:gridSpan w:val="2"/>
            <w:shd w:val="clear" w:color="auto" w:fill="999772" w:themeFill="text2" w:themeFillTint="99"/>
            <w:vAlign w:val="center"/>
          </w:tcPr>
          <w:p w:rsidR="00EF09C4" w:rsidRDefault="00EF09C4" w:rsidP="00E60D51">
            <w:pPr>
              <w:jc w:val="both"/>
            </w:pPr>
            <w:r>
              <w:t>Coût passager</w:t>
            </w:r>
          </w:p>
        </w:tc>
        <w:tc>
          <w:tcPr>
            <w:tcW w:w="1535" w:type="dxa"/>
          </w:tcPr>
          <w:p w:rsidR="00EF09C4" w:rsidRDefault="00EF09C4" w:rsidP="00E60D51">
            <w:pPr>
              <w:jc w:val="both"/>
            </w:pPr>
          </w:p>
        </w:tc>
        <w:tc>
          <w:tcPr>
            <w:tcW w:w="1536" w:type="dxa"/>
          </w:tcPr>
          <w:p w:rsidR="00EF09C4" w:rsidRDefault="00EF09C4" w:rsidP="00E60D51">
            <w:pPr>
              <w:jc w:val="both"/>
            </w:pPr>
          </w:p>
        </w:tc>
        <w:tc>
          <w:tcPr>
            <w:tcW w:w="1536" w:type="dxa"/>
          </w:tcPr>
          <w:p w:rsidR="00EF09C4" w:rsidRDefault="00EF09C4" w:rsidP="00E60D51">
            <w:pPr>
              <w:jc w:val="both"/>
            </w:pPr>
          </w:p>
        </w:tc>
      </w:tr>
      <w:tr w:rsidR="00EF09C4" w:rsidTr="00E60D51">
        <w:tc>
          <w:tcPr>
            <w:tcW w:w="1535" w:type="dxa"/>
            <w:vMerge/>
            <w:shd w:val="clear" w:color="auto" w:fill="FF0000"/>
            <w:vAlign w:val="center"/>
          </w:tcPr>
          <w:p w:rsidR="00EF09C4" w:rsidRDefault="00EF09C4" w:rsidP="00E60D51">
            <w:pPr>
              <w:jc w:val="both"/>
            </w:pPr>
          </w:p>
        </w:tc>
        <w:tc>
          <w:tcPr>
            <w:tcW w:w="3070" w:type="dxa"/>
            <w:gridSpan w:val="2"/>
            <w:shd w:val="clear" w:color="auto" w:fill="999772" w:themeFill="text2" w:themeFillTint="99"/>
            <w:vAlign w:val="center"/>
          </w:tcPr>
          <w:p w:rsidR="00EF09C4" w:rsidRDefault="00EF09C4" w:rsidP="00E60D51">
            <w:pPr>
              <w:jc w:val="both"/>
            </w:pPr>
            <w:r>
              <w:t>Taille réelle aéroport</w:t>
            </w:r>
          </w:p>
        </w:tc>
        <w:tc>
          <w:tcPr>
            <w:tcW w:w="1535" w:type="dxa"/>
          </w:tcPr>
          <w:p w:rsidR="00EF09C4" w:rsidRDefault="00EF09C4" w:rsidP="00E60D51">
            <w:pPr>
              <w:jc w:val="both"/>
            </w:pPr>
          </w:p>
        </w:tc>
        <w:tc>
          <w:tcPr>
            <w:tcW w:w="1536" w:type="dxa"/>
          </w:tcPr>
          <w:p w:rsidR="00EF09C4" w:rsidRDefault="00EF09C4" w:rsidP="00E60D51">
            <w:pPr>
              <w:jc w:val="both"/>
            </w:pPr>
          </w:p>
        </w:tc>
        <w:tc>
          <w:tcPr>
            <w:tcW w:w="1536" w:type="dxa"/>
          </w:tcPr>
          <w:p w:rsidR="00EF09C4" w:rsidRDefault="00EF09C4" w:rsidP="00E60D51">
            <w:pPr>
              <w:jc w:val="both"/>
            </w:pPr>
          </w:p>
        </w:tc>
      </w:tr>
    </w:tbl>
    <w:p w:rsidR="00EF09C4" w:rsidRPr="00B93A18" w:rsidRDefault="00EF09C4" w:rsidP="00EF09C4">
      <w:pPr>
        <w:jc w:val="both"/>
      </w:pPr>
    </w:p>
    <w:p w:rsidR="00EF09C4" w:rsidRDefault="00EF09C4" w:rsidP="00EF09C4">
      <w:pPr>
        <w:jc w:val="both"/>
        <w:rPr>
          <w:rFonts w:asciiTheme="majorHAnsi" w:eastAsiaTheme="majorEastAsia" w:hAnsiTheme="majorHAnsi" w:cstheme="majorBidi"/>
          <w:b/>
          <w:bCs/>
          <w:color w:val="6E9400" w:themeColor="accent1" w:themeShade="BF"/>
          <w:sz w:val="28"/>
          <w:szCs w:val="28"/>
        </w:rPr>
      </w:pPr>
      <w:r>
        <w:br w:type="page"/>
      </w:r>
    </w:p>
    <w:p w:rsidR="00EF09C4" w:rsidRPr="00E91426" w:rsidRDefault="00EF09C4" w:rsidP="00EF09C4">
      <w:pPr>
        <w:pStyle w:val="Titre1"/>
        <w:spacing w:line="240" w:lineRule="auto"/>
        <w:jc w:val="both"/>
        <w:rPr>
          <w:sz w:val="40"/>
          <w:szCs w:val="40"/>
          <w:u w:val="single"/>
        </w:rPr>
      </w:pPr>
      <w:r w:rsidRPr="00E91426">
        <w:rPr>
          <w:sz w:val="40"/>
          <w:szCs w:val="40"/>
          <w:u w:val="single"/>
        </w:rPr>
        <w:lastRenderedPageBreak/>
        <w:t>Etude de l’art</w:t>
      </w:r>
    </w:p>
    <w:p w:rsidR="00EF09C4" w:rsidRDefault="00EF09C4" w:rsidP="00EF09C4">
      <w:pPr>
        <w:spacing w:line="240" w:lineRule="auto"/>
        <w:jc w:val="both"/>
        <w:rPr>
          <w:color w:val="1F1E16" w:themeColor="text2" w:themeShade="80"/>
          <w:sz w:val="24"/>
          <w:szCs w:val="24"/>
        </w:rPr>
      </w:pPr>
    </w:p>
    <w:p w:rsidR="00EF09C4" w:rsidRDefault="00EF09C4" w:rsidP="00EF09C4">
      <w:pPr>
        <w:spacing w:line="240" w:lineRule="auto"/>
        <w:jc w:val="both"/>
        <w:rPr>
          <w:color w:val="6E9400" w:themeColor="accent1" w:themeShade="BF"/>
          <w:sz w:val="24"/>
          <w:szCs w:val="24"/>
          <w:u w:val="single"/>
        </w:rPr>
      </w:pPr>
      <w:r w:rsidRPr="00986AAB">
        <w:rPr>
          <w:color w:val="6E9400" w:themeColor="accent1" w:themeShade="BF"/>
          <w:sz w:val="24"/>
          <w:szCs w:val="24"/>
          <w:u w:val="single"/>
        </w:rPr>
        <w:t>Etude des flux de l’aéroport Lyon Saint-Exupéry</w:t>
      </w:r>
    </w:p>
    <w:p w:rsidR="00EF09C4" w:rsidRPr="00986AAB" w:rsidRDefault="00EF09C4" w:rsidP="00EF09C4">
      <w:pPr>
        <w:spacing w:line="240" w:lineRule="auto"/>
        <w:jc w:val="both"/>
        <w:rPr>
          <w:color w:val="6E9400" w:themeColor="accent1" w:themeShade="BF"/>
          <w:sz w:val="24"/>
          <w:szCs w:val="24"/>
          <w:u w:val="single"/>
        </w:rPr>
      </w:pPr>
    </w:p>
    <w:p w:rsidR="00EF09C4" w:rsidRPr="00A74174" w:rsidRDefault="00EF09C4" w:rsidP="00EF09C4">
      <w:pPr>
        <w:spacing w:line="240" w:lineRule="auto"/>
        <w:jc w:val="both"/>
        <w:rPr>
          <w:sz w:val="20"/>
          <w:szCs w:val="20"/>
        </w:rPr>
      </w:pPr>
      <w:r w:rsidRPr="00A74174">
        <w:rPr>
          <w:sz w:val="20"/>
          <w:szCs w:val="20"/>
        </w:rPr>
        <w:t>L’aéroport de Lyon Saint-Exupéry est le quatrième aéroport français avec 8 366 000 passagers pour 116 691 mouvements d’avion par an.</w:t>
      </w:r>
    </w:p>
    <w:p w:rsidR="00EF09C4" w:rsidRDefault="00EF09C4" w:rsidP="00EF09C4">
      <w:pPr>
        <w:jc w:val="both"/>
        <w:rPr>
          <w:sz w:val="20"/>
          <w:szCs w:val="20"/>
        </w:rPr>
      </w:pPr>
      <w:r>
        <w:rPr>
          <w:sz w:val="20"/>
          <w:szCs w:val="20"/>
        </w:rPr>
        <w:t>Cet aéroport est spécialisé dans les courts et moyens courriers ce qui justifie le choix que nous avons fais de travailler sur cet aéroport.</w:t>
      </w:r>
    </w:p>
    <w:p w:rsidR="00EF09C4" w:rsidRDefault="00EF09C4" w:rsidP="00EF09C4">
      <w:pPr>
        <w:spacing w:line="240" w:lineRule="auto"/>
        <w:jc w:val="both"/>
        <w:rPr>
          <w:color w:val="1F1E16" w:themeColor="text2" w:themeShade="80"/>
          <w:sz w:val="20"/>
          <w:szCs w:val="20"/>
        </w:rPr>
      </w:pPr>
    </w:p>
    <w:p w:rsidR="00EF09C4" w:rsidRDefault="00EF09C4" w:rsidP="00EF09C4">
      <w:pPr>
        <w:spacing w:line="240" w:lineRule="auto"/>
        <w:jc w:val="both"/>
        <w:rPr>
          <w:color w:val="1F1E16" w:themeColor="text2" w:themeShade="80"/>
          <w:sz w:val="20"/>
          <w:szCs w:val="20"/>
        </w:rPr>
      </w:pPr>
    </w:p>
    <w:p w:rsidR="00EF09C4" w:rsidRDefault="00675205" w:rsidP="00EF09C4">
      <w:pPr>
        <w:keepNext/>
        <w:spacing w:line="240" w:lineRule="auto"/>
        <w:jc w:val="both"/>
      </w:pPr>
      <w:r>
        <w:rPr>
          <w:noProof/>
          <w:lang w:eastAsia="fr-FR"/>
        </w:rPr>
        <w:pict>
          <v:oval id="_x0000_s1060" style="position:absolute;left:0;text-align:left;margin-left:171.4pt;margin-top:75.4pt;width:53.25pt;height:75pt;z-index:251716608" filled="f" strokecolor="red" strokeweight="2.25pt"/>
        </w:pict>
      </w:r>
      <w:r>
        <w:rPr>
          <w:noProof/>
          <w:lang w:eastAsia="fr-FR"/>
        </w:rPr>
        <w:pict>
          <v:oval id="_x0000_s1061" style="position:absolute;left:0;text-align:left;margin-left:226.9pt;margin-top:71.65pt;width:53.25pt;height:75pt;z-index:251717632" filled="f" strokecolor="red" strokeweight="2.25pt"/>
        </w:pict>
      </w:r>
      <w:r>
        <w:rPr>
          <w:noProof/>
          <w:lang w:eastAsia="fr-FR"/>
        </w:rPr>
        <w:pict>
          <v:oval id="_x0000_s1059" style="position:absolute;left:0;text-align:left;margin-left:96.4pt;margin-top:75.4pt;width:53.25pt;height:75pt;z-index:251715584" filled="f" strokecolor="red" strokeweight="2.25pt"/>
        </w:pict>
      </w:r>
      <w:r w:rsidR="00EF09C4" w:rsidRPr="0045758A">
        <w:rPr>
          <w:noProof/>
          <w:lang w:eastAsia="fr-FR"/>
        </w:rPr>
        <w:drawing>
          <wp:inline distT="0" distB="0" distL="0" distR="0">
            <wp:extent cx="5924550" cy="3438525"/>
            <wp:effectExtent l="19050" t="0" r="19050" b="0"/>
            <wp:docPr id="1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09C4" w:rsidRDefault="00EF09C4" w:rsidP="00EF09C4">
      <w:pPr>
        <w:pStyle w:val="Lgende"/>
        <w:jc w:val="center"/>
        <w:rPr>
          <w:color w:val="1F1E16" w:themeColor="text2" w:themeShade="80"/>
          <w:sz w:val="24"/>
          <w:szCs w:val="24"/>
          <w:u w:val="single"/>
        </w:rPr>
      </w:pPr>
      <w:r>
        <w:t xml:space="preserve">Figure </w:t>
      </w:r>
      <w:fldSimple w:instr=" SEQ Figure \* ARABIC ">
        <w:r w:rsidR="00740731">
          <w:rPr>
            <w:noProof/>
          </w:rPr>
          <w:t>4</w:t>
        </w:r>
      </w:fldSimple>
      <w:r>
        <w:t>: Graphe, nombre de mouvements par heure</w:t>
      </w:r>
    </w:p>
    <w:p w:rsidR="00EF09C4" w:rsidRDefault="00EF09C4" w:rsidP="00EF09C4">
      <w:pPr>
        <w:jc w:val="both"/>
        <w:rPr>
          <w:sz w:val="20"/>
          <w:szCs w:val="20"/>
        </w:rPr>
      </w:pPr>
      <w:r>
        <w:rPr>
          <w:sz w:val="20"/>
          <w:szCs w:val="20"/>
        </w:rPr>
        <w:t>On observe sur ce graphique des heures de pointes 7h à 9h, de 14h à 16h et de 18h à 21h. Nous avons donc décidé de porter notre calcul sur ces créneaux afin d’observer le cas critique du temps entre 2 mouvements d’avion.</w:t>
      </w:r>
    </w:p>
    <w:p w:rsidR="00EF09C4" w:rsidRDefault="00EF09C4" w:rsidP="00EF09C4">
      <w:pPr>
        <w:jc w:val="both"/>
        <w:rPr>
          <w:sz w:val="20"/>
          <w:szCs w:val="20"/>
        </w:rPr>
      </w:pPr>
      <w:r>
        <w:rPr>
          <w:sz w:val="20"/>
          <w:szCs w:val="20"/>
        </w:rPr>
        <w:t>Afin d’étudier les flux des mouvements d’avion sur l’aéroport, il nous a fallu calculer le temps entre 2 mouvements d’avion selon le créneau horaire voulu, en moyenne sur une semaine.</w:t>
      </w:r>
    </w:p>
    <w:p w:rsidR="00EF09C4" w:rsidRDefault="00EF09C4" w:rsidP="00EF09C4">
      <w:pPr>
        <w:jc w:val="both"/>
        <w:rPr>
          <w:sz w:val="20"/>
          <w:szCs w:val="20"/>
        </w:rPr>
      </w:pPr>
    </w:p>
    <w:p w:rsidR="00EF09C4" w:rsidRDefault="00EF09C4" w:rsidP="00EF09C4">
      <w:pPr>
        <w:jc w:val="both"/>
        <w:rPr>
          <w:sz w:val="20"/>
          <w:szCs w:val="20"/>
        </w:rPr>
      </w:pPr>
    </w:p>
    <w:p w:rsidR="00EF09C4" w:rsidRDefault="00EF09C4" w:rsidP="00EF09C4">
      <w:pPr>
        <w:jc w:val="both"/>
        <w:rPr>
          <w:sz w:val="20"/>
          <w:szCs w:val="20"/>
        </w:rPr>
      </w:pPr>
    </w:p>
    <w:p w:rsidR="00EF09C4" w:rsidRDefault="00EF09C4" w:rsidP="00EF09C4">
      <w:pPr>
        <w:pStyle w:val="Lgende"/>
        <w:keepNext/>
      </w:pPr>
      <w:r>
        <w:lastRenderedPageBreak/>
        <w:t xml:space="preserve">Table </w:t>
      </w:r>
      <w:fldSimple w:instr=" SEQ Table \* ARABIC ">
        <w:r w:rsidR="00740731">
          <w:rPr>
            <w:noProof/>
          </w:rPr>
          <w:t>1</w:t>
        </w:r>
      </w:fldSimple>
      <w:r>
        <w:t>: délais entre mouvements</w:t>
      </w:r>
    </w:p>
    <w:tbl>
      <w:tblPr>
        <w:tblStyle w:val="Grilledutableau"/>
        <w:tblpPr w:leftFromText="180" w:rightFromText="180" w:vertAnchor="text" w:tblpY="1"/>
        <w:tblOverlap w:val="never"/>
        <w:tblW w:w="2660" w:type="dxa"/>
        <w:tblLook w:val="04A0"/>
      </w:tblPr>
      <w:tblGrid>
        <w:gridCol w:w="757"/>
        <w:gridCol w:w="1903"/>
      </w:tblGrid>
      <w:tr w:rsidR="00EF09C4" w:rsidTr="00E60D51">
        <w:trPr>
          <w:trHeight w:val="259"/>
        </w:trPr>
        <w:tc>
          <w:tcPr>
            <w:tcW w:w="757" w:type="dxa"/>
          </w:tcPr>
          <w:p w:rsidR="00EF09C4" w:rsidRPr="0045758A" w:rsidRDefault="00EF09C4" w:rsidP="00E60D51">
            <w:pPr>
              <w:jc w:val="both"/>
              <w:rPr>
                <w:b/>
                <w:sz w:val="18"/>
                <w:szCs w:val="20"/>
              </w:rPr>
            </w:pPr>
            <w:r w:rsidRPr="0045758A">
              <w:rPr>
                <w:b/>
                <w:sz w:val="18"/>
                <w:szCs w:val="20"/>
              </w:rPr>
              <w:t>Heure</w:t>
            </w:r>
          </w:p>
        </w:tc>
        <w:tc>
          <w:tcPr>
            <w:tcW w:w="1903" w:type="dxa"/>
            <w:vAlign w:val="bottom"/>
          </w:tcPr>
          <w:p w:rsidR="00EF09C4" w:rsidRPr="0045758A" w:rsidRDefault="00675205" w:rsidP="00E60D51">
            <w:pPr>
              <w:jc w:val="right"/>
              <w:rPr>
                <w:rFonts w:ascii="Arial" w:hAnsi="Arial" w:cs="Arial"/>
                <w:b/>
                <w:sz w:val="18"/>
                <w:szCs w:val="20"/>
              </w:rPr>
            </w:pPr>
            <w:r w:rsidRPr="00675205">
              <w:rPr>
                <w:b/>
                <w:noProof/>
                <w:sz w:val="18"/>
                <w:lang w:eastAsia="ja-JP"/>
              </w:rPr>
              <w:pict>
                <v:shape id="_x0000_s1054" type="#_x0000_t202" style="position:absolute;left:0;text-align:left;margin-left:105.5pt;margin-top:230.3pt;width:5in;height:.05pt;z-index:251705344;mso-position-horizontal-relative:text;mso-position-vertical-relative:text" stroked="f">
                  <v:textbox style="mso-next-textbox:#_x0000_s1054;mso-fit-shape-to-text:t" inset="0,0,0,0">
                    <w:txbxContent>
                      <w:p w:rsidR="0081217D" w:rsidRPr="00D8132F" w:rsidRDefault="0081217D" w:rsidP="00EF09C4">
                        <w:pPr>
                          <w:pStyle w:val="Lgende"/>
                          <w:rPr>
                            <w:rFonts w:ascii="Arial" w:hAnsi="Arial" w:cs="Arial"/>
                            <w:noProof/>
                            <w:sz w:val="20"/>
                            <w:szCs w:val="20"/>
                          </w:rPr>
                        </w:pPr>
                        <w:r>
                          <w:t xml:space="preserve">Figure </w:t>
                        </w:r>
                        <w:fldSimple w:instr=" SEQ Figure \* ARABIC ">
                          <w:r>
                            <w:rPr>
                              <w:noProof/>
                            </w:rPr>
                            <w:t>5</w:t>
                          </w:r>
                        </w:fldSimple>
                        <w:r>
                          <w:t>: graphe des délais entre mouvements</w:t>
                        </w:r>
                      </w:p>
                    </w:txbxContent>
                  </v:textbox>
                </v:shape>
              </w:pict>
            </w:r>
            <w:r w:rsidR="00EF09C4" w:rsidRPr="0045758A">
              <w:rPr>
                <w:rFonts w:ascii="Arial" w:hAnsi="Arial" w:cs="Arial"/>
                <w:b/>
                <w:noProof/>
                <w:sz w:val="18"/>
                <w:szCs w:val="20"/>
                <w:lang w:eastAsia="fr-FR"/>
              </w:rPr>
              <w:drawing>
                <wp:anchor distT="0" distB="0" distL="114300" distR="114300" simplePos="0" relativeHeight="251703296" behindDoc="1" locked="0" layoutInCell="1" allowOverlap="1">
                  <wp:simplePos x="0" y="0"/>
                  <wp:positionH relativeFrom="column">
                    <wp:posOffset>1339850</wp:posOffset>
                  </wp:positionH>
                  <wp:positionV relativeFrom="paragraph">
                    <wp:posOffset>124460</wp:posOffset>
                  </wp:positionV>
                  <wp:extent cx="4572000" cy="2743200"/>
                  <wp:effectExtent l="19050" t="0" r="19050" b="0"/>
                  <wp:wrapNone/>
                  <wp:docPr id="12"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EF09C4" w:rsidRPr="0045758A">
              <w:rPr>
                <w:rFonts w:ascii="Arial" w:hAnsi="Arial" w:cs="Arial"/>
                <w:b/>
                <w:sz w:val="18"/>
                <w:szCs w:val="20"/>
              </w:rPr>
              <w:t>Temps entre deux mouvements (min)</w:t>
            </w:r>
          </w:p>
        </w:tc>
      </w:tr>
      <w:tr w:rsidR="00EF09C4" w:rsidTr="00E60D51">
        <w:trPr>
          <w:trHeight w:val="259"/>
        </w:trPr>
        <w:tc>
          <w:tcPr>
            <w:tcW w:w="757" w:type="dxa"/>
          </w:tcPr>
          <w:p w:rsidR="00EF09C4" w:rsidRDefault="00EF09C4" w:rsidP="00E60D51">
            <w:pPr>
              <w:jc w:val="both"/>
              <w:rPr>
                <w:sz w:val="20"/>
                <w:szCs w:val="20"/>
              </w:rPr>
            </w:pPr>
            <w:r>
              <w:rPr>
                <w:sz w:val="20"/>
                <w:szCs w:val="20"/>
              </w:rPr>
              <w:t>07</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2</w:t>
            </w:r>
          </w:p>
        </w:tc>
      </w:tr>
      <w:tr w:rsidR="00EF09C4" w:rsidTr="00E60D51">
        <w:trPr>
          <w:trHeight w:val="259"/>
        </w:trPr>
        <w:tc>
          <w:tcPr>
            <w:tcW w:w="757" w:type="dxa"/>
          </w:tcPr>
          <w:p w:rsidR="00EF09C4" w:rsidRDefault="00EF09C4" w:rsidP="00E60D51">
            <w:pPr>
              <w:jc w:val="both"/>
              <w:rPr>
                <w:sz w:val="20"/>
                <w:szCs w:val="20"/>
              </w:rPr>
            </w:pPr>
            <w:r>
              <w:rPr>
                <w:sz w:val="20"/>
                <w:szCs w:val="20"/>
              </w:rPr>
              <w:t>08</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2</w:t>
            </w:r>
          </w:p>
        </w:tc>
      </w:tr>
      <w:tr w:rsidR="00EF09C4" w:rsidTr="00E60D51">
        <w:trPr>
          <w:trHeight w:val="259"/>
        </w:trPr>
        <w:tc>
          <w:tcPr>
            <w:tcW w:w="757" w:type="dxa"/>
          </w:tcPr>
          <w:p w:rsidR="00EF09C4" w:rsidRDefault="00EF09C4" w:rsidP="00E60D51">
            <w:pPr>
              <w:jc w:val="both"/>
              <w:rPr>
                <w:sz w:val="20"/>
                <w:szCs w:val="20"/>
              </w:rPr>
            </w:pPr>
            <w:r>
              <w:rPr>
                <w:sz w:val="20"/>
                <w:szCs w:val="20"/>
              </w:rPr>
              <w:t>09</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3</w:t>
            </w:r>
          </w:p>
        </w:tc>
      </w:tr>
      <w:tr w:rsidR="00EF09C4" w:rsidTr="00E60D51">
        <w:trPr>
          <w:trHeight w:val="259"/>
        </w:trPr>
        <w:tc>
          <w:tcPr>
            <w:tcW w:w="757" w:type="dxa"/>
          </w:tcPr>
          <w:p w:rsidR="00EF09C4" w:rsidRDefault="00EF09C4" w:rsidP="00E60D51">
            <w:pPr>
              <w:jc w:val="both"/>
              <w:rPr>
                <w:sz w:val="20"/>
                <w:szCs w:val="20"/>
              </w:rPr>
            </w:pPr>
            <w:r>
              <w:rPr>
                <w:sz w:val="20"/>
                <w:szCs w:val="20"/>
              </w:rPr>
              <w:t>10</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5</w:t>
            </w:r>
          </w:p>
        </w:tc>
      </w:tr>
      <w:tr w:rsidR="00EF09C4" w:rsidTr="00E60D51">
        <w:trPr>
          <w:trHeight w:val="259"/>
        </w:trPr>
        <w:tc>
          <w:tcPr>
            <w:tcW w:w="757" w:type="dxa"/>
          </w:tcPr>
          <w:p w:rsidR="00EF09C4" w:rsidRDefault="00EF09C4" w:rsidP="00E60D51">
            <w:pPr>
              <w:jc w:val="both"/>
              <w:rPr>
                <w:sz w:val="20"/>
                <w:szCs w:val="20"/>
              </w:rPr>
            </w:pPr>
            <w:r>
              <w:rPr>
                <w:sz w:val="20"/>
                <w:szCs w:val="20"/>
              </w:rPr>
              <w:t>11</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5</w:t>
            </w:r>
          </w:p>
        </w:tc>
      </w:tr>
      <w:tr w:rsidR="00EF09C4" w:rsidTr="00E60D51">
        <w:trPr>
          <w:trHeight w:val="259"/>
        </w:trPr>
        <w:tc>
          <w:tcPr>
            <w:tcW w:w="757" w:type="dxa"/>
          </w:tcPr>
          <w:p w:rsidR="00EF09C4" w:rsidRDefault="00EF09C4" w:rsidP="00E60D51">
            <w:pPr>
              <w:jc w:val="both"/>
              <w:rPr>
                <w:sz w:val="20"/>
                <w:szCs w:val="20"/>
              </w:rPr>
            </w:pPr>
            <w:r>
              <w:rPr>
                <w:sz w:val="20"/>
                <w:szCs w:val="20"/>
              </w:rPr>
              <w:t>12</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6</w:t>
            </w:r>
          </w:p>
        </w:tc>
      </w:tr>
      <w:tr w:rsidR="00EF09C4" w:rsidTr="00E60D51">
        <w:trPr>
          <w:trHeight w:val="259"/>
        </w:trPr>
        <w:tc>
          <w:tcPr>
            <w:tcW w:w="757" w:type="dxa"/>
          </w:tcPr>
          <w:p w:rsidR="00EF09C4" w:rsidRDefault="00EF09C4" w:rsidP="00E60D51">
            <w:pPr>
              <w:jc w:val="both"/>
              <w:rPr>
                <w:sz w:val="20"/>
                <w:szCs w:val="20"/>
              </w:rPr>
            </w:pPr>
            <w:r>
              <w:rPr>
                <w:sz w:val="20"/>
                <w:szCs w:val="20"/>
              </w:rPr>
              <w:t>13</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6</w:t>
            </w:r>
          </w:p>
        </w:tc>
      </w:tr>
      <w:tr w:rsidR="00EF09C4" w:rsidTr="00E60D51">
        <w:trPr>
          <w:trHeight w:val="259"/>
        </w:trPr>
        <w:tc>
          <w:tcPr>
            <w:tcW w:w="757" w:type="dxa"/>
          </w:tcPr>
          <w:p w:rsidR="00EF09C4" w:rsidRDefault="00EF09C4" w:rsidP="00E60D51">
            <w:pPr>
              <w:jc w:val="both"/>
              <w:rPr>
                <w:sz w:val="20"/>
                <w:szCs w:val="20"/>
              </w:rPr>
            </w:pPr>
            <w:r>
              <w:rPr>
                <w:sz w:val="20"/>
                <w:szCs w:val="20"/>
              </w:rPr>
              <w:t>14</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2</w:t>
            </w:r>
          </w:p>
        </w:tc>
      </w:tr>
      <w:tr w:rsidR="00EF09C4" w:rsidTr="00E60D51">
        <w:trPr>
          <w:trHeight w:val="259"/>
        </w:trPr>
        <w:tc>
          <w:tcPr>
            <w:tcW w:w="757" w:type="dxa"/>
          </w:tcPr>
          <w:p w:rsidR="00EF09C4" w:rsidRDefault="00EF09C4" w:rsidP="00E60D51">
            <w:pPr>
              <w:jc w:val="both"/>
              <w:rPr>
                <w:sz w:val="20"/>
                <w:szCs w:val="20"/>
              </w:rPr>
            </w:pPr>
            <w:r>
              <w:rPr>
                <w:sz w:val="20"/>
                <w:szCs w:val="20"/>
              </w:rPr>
              <w:t>15</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2</w:t>
            </w:r>
          </w:p>
        </w:tc>
      </w:tr>
      <w:tr w:rsidR="00EF09C4" w:rsidTr="00E60D51">
        <w:trPr>
          <w:trHeight w:val="259"/>
        </w:trPr>
        <w:tc>
          <w:tcPr>
            <w:tcW w:w="757" w:type="dxa"/>
          </w:tcPr>
          <w:p w:rsidR="00EF09C4" w:rsidRDefault="00EF09C4" w:rsidP="00E60D51">
            <w:pPr>
              <w:jc w:val="both"/>
              <w:rPr>
                <w:sz w:val="20"/>
                <w:szCs w:val="20"/>
              </w:rPr>
            </w:pPr>
            <w:r>
              <w:rPr>
                <w:sz w:val="20"/>
                <w:szCs w:val="20"/>
              </w:rPr>
              <w:t>16</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4</w:t>
            </w:r>
          </w:p>
        </w:tc>
      </w:tr>
      <w:tr w:rsidR="00EF09C4" w:rsidTr="00E60D51">
        <w:trPr>
          <w:trHeight w:val="259"/>
        </w:trPr>
        <w:tc>
          <w:tcPr>
            <w:tcW w:w="757" w:type="dxa"/>
          </w:tcPr>
          <w:p w:rsidR="00EF09C4" w:rsidRDefault="00EF09C4" w:rsidP="00E60D51">
            <w:pPr>
              <w:jc w:val="both"/>
              <w:rPr>
                <w:sz w:val="20"/>
                <w:szCs w:val="20"/>
              </w:rPr>
            </w:pPr>
            <w:r>
              <w:rPr>
                <w:sz w:val="20"/>
                <w:szCs w:val="20"/>
              </w:rPr>
              <w:t>17</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5</w:t>
            </w:r>
          </w:p>
        </w:tc>
      </w:tr>
      <w:tr w:rsidR="00EF09C4" w:rsidTr="00E60D51">
        <w:trPr>
          <w:trHeight w:val="259"/>
        </w:trPr>
        <w:tc>
          <w:tcPr>
            <w:tcW w:w="757" w:type="dxa"/>
          </w:tcPr>
          <w:p w:rsidR="00EF09C4" w:rsidRDefault="00EF09C4" w:rsidP="00E60D51">
            <w:pPr>
              <w:jc w:val="both"/>
              <w:rPr>
                <w:sz w:val="20"/>
                <w:szCs w:val="20"/>
              </w:rPr>
            </w:pPr>
            <w:r>
              <w:rPr>
                <w:sz w:val="20"/>
                <w:szCs w:val="20"/>
              </w:rPr>
              <w:t>18</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2</w:t>
            </w:r>
          </w:p>
        </w:tc>
      </w:tr>
      <w:tr w:rsidR="00EF09C4" w:rsidTr="00E60D51">
        <w:trPr>
          <w:trHeight w:val="259"/>
        </w:trPr>
        <w:tc>
          <w:tcPr>
            <w:tcW w:w="757" w:type="dxa"/>
          </w:tcPr>
          <w:p w:rsidR="00EF09C4" w:rsidRDefault="00EF09C4" w:rsidP="00E60D51">
            <w:pPr>
              <w:jc w:val="both"/>
              <w:rPr>
                <w:sz w:val="20"/>
                <w:szCs w:val="20"/>
              </w:rPr>
            </w:pPr>
            <w:r>
              <w:rPr>
                <w:sz w:val="20"/>
                <w:szCs w:val="20"/>
              </w:rPr>
              <w:t>19</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2</w:t>
            </w:r>
          </w:p>
        </w:tc>
      </w:tr>
      <w:tr w:rsidR="00EF09C4" w:rsidTr="00E60D51">
        <w:trPr>
          <w:trHeight w:val="259"/>
        </w:trPr>
        <w:tc>
          <w:tcPr>
            <w:tcW w:w="757" w:type="dxa"/>
          </w:tcPr>
          <w:p w:rsidR="00EF09C4" w:rsidRDefault="00EF09C4" w:rsidP="00E60D51">
            <w:pPr>
              <w:jc w:val="both"/>
              <w:rPr>
                <w:sz w:val="20"/>
                <w:szCs w:val="20"/>
              </w:rPr>
            </w:pPr>
            <w:r>
              <w:rPr>
                <w:sz w:val="20"/>
                <w:szCs w:val="20"/>
              </w:rPr>
              <w:t>20</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3</w:t>
            </w:r>
          </w:p>
        </w:tc>
      </w:tr>
      <w:tr w:rsidR="00EF09C4" w:rsidTr="00E60D51">
        <w:trPr>
          <w:trHeight w:val="259"/>
        </w:trPr>
        <w:tc>
          <w:tcPr>
            <w:tcW w:w="757" w:type="dxa"/>
          </w:tcPr>
          <w:p w:rsidR="00EF09C4" w:rsidRDefault="00EF09C4" w:rsidP="00E60D51">
            <w:pPr>
              <w:jc w:val="both"/>
              <w:rPr>
                <w:sz w:val="20"/>
                <w:szCs w:val="20"/>
              </w:rPr>
            </w:pPr>
            <w:r>
              <w:rPr>
                <w:sz w:val="20"/>
                <w:szCs w:val="20"/>
              </w:rPr>
              <w:t>21</w:t>
            </w:r>
          </w:p>
        </w:tc>
        <w:tc>
          <w:tcPr>
            <w:tcW w:w="1903" w:type="dxa"/>
            <w:vAlign w:val="bottom"/>
          </w:tcPr>
          <w:p w:rsidR="00EF09C4" w:rsidRDefault="00EF09C4" w:rsidP="00E60D51">
            <w:pPr>
              <w:jc w:val="right"/>
              <w:rPr>
                <w:rFonts w:ascii="Arial" w:hAnsi="Arial" w:cs="Arial"/>
                <w:sz w:val="20"/>
                <w:szCs w:val="20"/>
              </w:rPr>
            </w:pPr>
            <w:r>
              <w:rPr>
                <w:rFonts w:ascii="Arial" w:hAnsi="Arial" w:cs="Arial"/>
                <w:sz w:val="20"/>
                <w:szCs w:val="20"/>
              </w:rPr>
              <w:t>6</w:t>
            </w:r>
          </w:p>
        </w:tc>
      </w:tr>
    </w:tbl>
    <w:p w:rsidR="00EF09C4" w:rsidRDefault="00EF09C4" w:rsidP="00EF09C4">
      <w:pPr>
        <w:jc w:val="both"/>
        <w:rPr>
          <w:sz w:val="20"/>
          <w:szCs w:val="20"/>
        </w:rPr>
      </w:pPr>
      <w:r>
        <w:rPr>
          <w:sz w:val="20"/>
          <w:szCs w:val="20"/>
        </w:rPr>
        <w:br w:type="textWrapping" w:clear="all"/>
      </w:r>
    </w:p>
    <w:p w:rsidR="00EF09C4" w:rsidRDefault="00EF09C4" w:rsidP="00EF09C4">
      <w:pPr>
        <w:jc w:val="both"/>
        <w:rPr>
          <w:sz w:val="20"/>
          <w:szCs w:val="20"/>
        </w:rPr>
      </w:pPr>
      <w:r>
        <w:rPr>
          <w:sz w:val="20"/>
          <w:szCs w:val="20"/>
        </w:rPr>
        <w:t xml:space="preserve">Ainsi, aux heures de pointe, le délai entre 2 mouvements est très court (2 min)  ce qui implique la nécessité d’un nombre important d’appareils. En effet, dans le cas du Bee-Plane, il faudra considérer qu’avec un trafic aussi important, il nous faudra un nombre important de Basket pour pouvoir suivre ce rythme. </w:t>
      </w:r>
    </w:p>
    <w:p w:rsidR="00EF09C4" w:rsidRDefault="00EF09C4" w:rsidP="00EF09C4">
      <w:pPr>
        <w:jc w:val="both"/>
        <w:rPr>
          <w:sz w:val="20"/>
          <w:szCs w:val="20"/>
        </w:rPr>
      </w:pPr>
      <w:r>
        <w:rPr>
          <w:sz w:val="20"/>
          <w:szCs w:val="20"/>
        </w:rPr>
        <w:t>Ensuite, nous nous sommes intéressés à l’aspect financier de ces flux. Pour cela, nous avons récupérer les grilles tarifaires de l’aéroport Lyon Saint-Exupéry concernant les mouvements, stationnements, services et taxes dues par les compagnies aériennes à l’aéroport.</w:t>
      </w:r>
    </w:p>
    <w:p w:rsidR="00EF09C4" w:rsidRDefault="00EF09C4" w:rsidP="00EF09C4">
      <w:pPr>
        <w:pStyle w:val="Lgende"/>
        <w:keepNext/>
        <w:jc w:val="center"/>
      </w:pPr>
      <w:r>
        <w:t xml:space="preserve">Table </w:t>
      </w:r>
      <w:fldSimple w:instr=" SEQ Table \* ARABIC ">
        <w:r w:rsidR="00740731">
          <w:rPr>
            <w:noProof/>
          </w:rPr>
          <w:t>2</w:t>
        </w:r>
      </w:fldSimple>
      <w:r>
        <w:t>: Coûts aéroport Lyon S-E</w:t>
      </w:r>
    </w:p>
    <w:p w:rsidR="00EF09C4" w:rsidRDefault="00EF09C4" w:rsidP="00EF09C4">
      <w:pPr>
        <w:jc w:val="center"/>
        <w:rPr>
          <w:sz w:val="20"/>
          <w:szCs w:val="20"/>
        </w:rPr>
      </w:pPr>
      <w:r>
        <w:rPr>
          <w:noProof/>
          <w:sz w:val="20"/>
          <w:szCs w:val="20"/>
          <w:lang w:eastAsia="fr-FR"/>
        </w:rPr>
        <w:drawing>
          <wp:inline distT="0" distB="0" distL="0" distR="0">
            <wp:extent cx="4324350" cy="2792159"/>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54" t="25212" r="40192" b="8207"/>
                    <a:stretch>
                      <a:fillRect/>
                    </a:stretch>
                  </pic:blipFill>
                  <pic:spPr bwMode="auto">
                    <a:xfrm>
                      <a:off x="0" y="0"/>
                      <a:ext cx="4330520" cy="2796143"/>
                    </a:xfrm>
                    <a:prstGeom prst="rect">
                      <a:avLst/>
                    </a:prstGeom>
                    <a:noFill/>
                    <a:ln w="9525">
                      <a:noFill/>
                      <a:miter lim="800000"/>
                      <a:headEnd/>
                      <a:tailEnd/>
                    </a:ln>
                  </pic:spPr>
                </pic:pic>
              </a:graphicData>
            </a:graphic>
          </wp:inline>
        </w:drawing>
      </w:r>
    </w:p>
    <w:p w:rsidR="00EF09C4" w:rsidRDefault="00EF09C4" w:rsidP="00EF09C4">
      <w:pPr>
        <w:jc w:val="both"/>
        <w:rPr>
          <w:sz w:val="20"/>
          <w:szCs w:val="20"/>
        </w:rPr>
      </w:pPr>
      <w:r>
        <w:rPr>
          <w:sz w:val="20"/>
          <w:szCs w:val="20"/>
        </w:rPr>
        <w:t xml:space="preserve">Ensuite, à partir de la table 2, et en rentrant des données variables (longueur du trajet, pourcentage de remplissage de l’appareil, </w:t>
      </w:r>
      <w:proofErr w:type="spellStart"/>
      <w:r>
        <w:rPr>
          <w:sz w:val="20"/>
          <w:szCs w:val="20"/>
        </w:rPr>
        <w:t>etc</w:t>
      </w:r>
      <w:proofErr w:type="spellEnd"/>
      <w:r>
        <w:rPr>
          <w:sz w:val="20"/>
          <w:szCs w:val="20"/>
        </w:rPr>
        <w:t>) nous avons été capables d’obtenir un nombre de vol par jour, un coût par vol et un bénéfice par vol pour l’A321 avec les hypothèses voulues.</w:t>
      </w:r>
    </w:p>
    <w:p w:rsidR="00EF09C4" w:rsidRDefault="00EF09C4" w:rsidP="00EF09C4">
      <w:pPr>
        <w:jc w:val="both"/>
        <w:rPr>
          <w:sz w:val="20"/>
          <w:szCs w:val="20"/>
        </w:rPr>
      </w:pPr>
      <w:r>
        <w:rPr>
          <w:sz w:val="20"/>
          <w:szCs w:val="20"/>
        </w:rPr>
        <w:lastRenderedPageBreak/>
        <w:t xml:space="preserve">Nous verrons un peu plus loin comment nous avons utilisé ces données dans notre méthode </w:t>
      </w:r>
      <w:r w:rsidR="007D6998">
        <w:rPr>
          <w:sz w:val="20"/>
          <w:szCs w:val="20"/>
        </w:rPr>
        <w:t>de recherche.</w:t>
      </w:r>
    </w:p>
    <w:p w:rsidR="00EF09C4" w:rsidRDefault="00EF09C4" w:rsidP="00EF09C4">
      <w:pPr>
        <w:spacing w:line="240" w:lineRule="auto"/>
        <w:jc w:val="both"/>
        <w:rPr>
          <w:color w:val="6E9400" w:themeColor="accent1" w:themeShade="BF"/>
          <w:sz w:val="24"/>
          <w:szCs w:val="24"/>
          <w:u w:val="single"/>
        </w:rPr>
      </w:pPr>
      <w:r w:rsidRPr="00986AAB">
        <w:rPr>
          <w:color w:val="6E9400" w:themeColor="accent1" w:themeShade="BF"/>
          <w:sz w:val="24"/>
          <w:szCs w:val="24"/>
          <w:u w:val="single"/>
        </w:rPr>
        <w:t xml:space="preserve">Etude des flux </w:t>
      </w:r>
      <w:r>
        <w:rPr>
          <w:color w:val="6E9400" w:themeColor="accent1" w:themeShade="BF"/>
          <w:sz w:val="24"/>
          <w:szCs w:val="24"/>
          <w:u w:val="single"/>
        </w:rPr>
        <w:t>A321</w:t>
      </w:r>
    </w:p>
    <w:p w:rsidR="00EF09C4" w:rsidRDefault="00EF09C4" w:rsidP="00EF09C4">
      <w:pPr>
        <w:jc w:val="both"/>
        <w:rPr>
          <w:sz w:val="20"/>
          <w:szCs w:val="20"/>
        </w:rPr>
      </w:pPr>
      <w:r>
        <w:rPr>
          <w:sz w:val="20"/>
          <w:szCs w:val="20"/>
        </w:rPr>
        <w:t>Afin d’analyser les temps au sol du Bee-Plane et donc l’impact financier qu’apporterait le Bee-Plane, il nous a tout d’abord fallu étudier les activités effectuées au sol sur un avion lui ressemblant. Ainsi, nous avons décidé d’étudier l’airbus A321 qui est celui qui ressemble le plus au Bee-Plane tant d’un point de vue dimension que poids ou capacité en termes de passagers.</w:t>
      </w:r>
    </w:p>
    <w:p w:rsidR="00EF09C4" w:rsidRDefault="00EF09C4" w:rsidP="00EF09C4">
      <w:pPr>
        <w:jc w:val="both"/>
        <w:rPr>
          <w:sz w:val="20"/>
          <w:szCs w:val="20"/>
        </w:rPr>
      </w:pPr>
      <w:r>
        <w:rPr>
          <w:sz w:val="20"/>
          <w:szCs w:val="20"/>
        </w:rPr>
        <w:t>Nous avons donc récupéré de la documentation technique airbus afin d’avoir le descriptif précis de toutes les manœuvres nécessaires ainsi que leur durée lors d’un arrêt au sol pour un A321.</w:t>
      </w:r>
    </w:p>
    <w:p w:rsidR="00EF09C4" w:rsidRDefault="00EF09C4" w:rsidP="00EF09C4">
      <w:pPr>
        <w:jc w:val="both"/>
        <w:rPr>
          <w:sz w:val="20"/>
          <w:szCs w:val="20"/>
        </w:rPr>
      </w:pPr>
      <w:r>
        <w:rPr>
          <w:sz w:val="20"/>
          <w:szCs w:val="20"/>
        </w:rPr>
        <w:t>Liste des manœuvres à effectuer :</w:t>
      </w:r>
    </w:p>
    <w:p w:rsidR="00EF09C4" w:rsidRDefault="00EF09C4" w:rsidP="00EF09C4">
      <w:pPr>
        <w:spacing w:after="0" w:line="240" w:lineRule="auto"/>
        <w:jc w:val="both"/>
        <w:rPr>
          <w:sz w:val="20"/>
          <w:szCs w:val="20"/>
        </w:rPr>
      </w:pPr>
      <w:r>
        <w:rPr>
          <w:sz w:val="20"/>
          <w:szCs w:val="20"/>
        </w:rPr>
        <w:tab/>
        <w:t>-Embarquement</w:t>
      </w:r>
    </w:p>
    <w:p w:rsidR="00EF09C4" w:rsidRDefault="00EF09C4" w:rsidP="00EF09C4">
      <w:pPr>
        <w:spacing w:after="0" w:line="240" w:lineRule="auto"/>
        <w:jc w:val="both"/>
        <w:rPr>
          <w:sz w:val="20"/>
          <w:szCs w:val="20"/>
        </w:rPr>
      </w:pPr>
      <w:r>
        <w:rPr>
          <w:sz w:val="20"/>
          <w:szCs w:val="20"/>
        </w:rPr>
        <w:tab/>
        <w:t>-Débarquement</w:t>
      </w:r>
    </w:p>
    <w:p w:rsidR="00EF09C4" w:rsidRDefault="00EF09C4" w:rsidP="00EF09C4">
      <w:pPr>
        <w:spacing w:after="0" w:line="240" w:lineRule="auto"/>
        <w:jc w:val="both"/>
        <w:rPr>
          <w:sz w:val="20"/>
          <w:szCs w:val="20"/>
        </w:rPr>
      </w:pPr>
      <w:r>
        <w:rPr>
          <w:sz w:val="20"/>
          <w:szCs w:val="20"/>
        </w:rPr>
        <w:tab/>
        <w:t>-Comptage</w:t>
      </w:r>
    </w:p>
    <w:p w:rsidR="00EF09C4" w:rsidRDefault="00EF09C4" w:rsidP="00EF09C4">
      <w:pPr>
        <w:spacing w:after="0" w:line="240" w:lineRule="auto"/>
        <w:jc w:val="both"/>
        <w:rPr>
          <w:sz w:val="20"/>
          <w:szCs w:val="20"/>
        </w:rPr>
      </w:pPr>
      <w:r>
        <w:rPr>
          <w:sz w:val="20"/>
          <w:szCs w:val="20"/>
        </w:rPr>
        <w:tab/>
        <w:t>-Restauration</w:t>
      </w:r>
    </w:p>
    <w:p w:rsidR="00EF09C4" w:rsidRDefault="00EF09C4" w:rsidP="00EF09C4">
      <w:pPr>
        <w:spacing w:after="0" w:line="240" w:lineRule="auto"/>
        <w:jc w:val="both"/>
        <w:rPr>
          <w:sz w:val="20"/>
          <w:szCs w:val="20"/>
        </w:rPr>
      </w:pPr>
      <w:r>
        <w:rPr>
          <w:sz w:val="20"/>
          <w:szCs w:val="20"/>
        </w:rPr>
        <w:tab/>
        <w:t>-Nettoyage</w:t>
      </w:r>
    </w:p>
    <w:p w:rsidR="00EF09C4" w:rsidRDefault="00EF09C4" w:rsidP="00EF09C4">
      <w:pPr>
        <w:spacing w:after="0" w:line="240" w:lineRule="auto"/>
        <w:jc w:val="both"/>
        <w:rPr>
          <w:sz w:val="20"/>
          <w:szCs w:val="20"/>
        </w:rPr>
      </w:pPr>
      <w:r>
        <w:rPr>
          <w:sz w:val="20"/>
          <w:szCs w:val="20"/>
        </w:rPr>
        <w:tab/>
        <w:t>-Chargement</w:t>
      </w:r>
    </w:p>
    <w:p w:rsidR="00EF09C4" w:rsidRDefault="00EF09C4" w:rsidP="00EF09C4">
      <w:pPr>
        <w:spacing w:after="0" w:line="240" w:lineRule="auto"/>
        <w:jc w:val="both"/>
        <w:rPr>
          <w:sz w:val="20"/>
          <w:szCs w:val="20"/>
        </w:rPr>
      </w:pPr>
      <w:r>
        <w:rPr>
          <w:sz w:val="20"/>
          <w:szCs w:val="20"/>
        </w:rPr>
        <w:tab/>
        <w:t>-Remplissage de fuel</w:t>
      </w:r>
    </w:p>
    <w:p w:rsidR="00EF09C4" w:rsidRDefault="00EF09C4" w:rsidP="00EF09C4">
      <w:pPr>
        <w:jc w:val="both"/>
        <w:rPr>
          <w:sz w:val="20"/>
          <w:szCs w:val="20"/>
        </w:rPr>
      </w:pPr>
    </w:p>
    <w:p w:rsidR="00EF09C4" w:rsidRDefault="00EF09C4" w:rsidP="00EF09C4">
      <w:pPr>
        <w:jc w:val="both"/>
        <w:rPr>
          <w:sz w:val="20"/>
          <w:szCs w:val="20"/>
        </w:rPr>
      </w:pPr>
      <w:r>
        <w:rPr>
          <w:sz w:val="20"/>
          <w:szCs w:val="20"/>
        </w:rPr>
        <w:t>Diagramme de Gantt des opérations au sol de l’A321 :</w:t>
      </w:r>
    </w:p>
    <w:p w:rsidR="00EF09C4" w:rsidRDefault="00675205" w:rsidP="00EF09C4">
      <w:pPr>
        <w:jc w:val="center"/>
        <w:rPr>
          <w:sz w:val="20"/>
          <w:szCs w:val="20"/>
        </w:rPr>
      </w:pPr>
      <w:r w:rsidRPr="00675205">
        <w:rPr>
          <w:noProof/>
          <w:lang w:eastAsia="ja-JP"/>
        </w:rPr>
        <w:pict>
          <v:shape id="_x0000_s1055" type="#_x0000_t202" style="position:absolute;left:0;text-align:left;margin-left:39.4pt;margin-top:312.05pt;width:392.25pt;height:.05pt;z-index:251706368" stroked="f">
            <v:textbox style="mso-next-textbox:#_x0000_s1055;mso-fit-shape-to-text:t" inset="0,0,0,0">
              <w:txbxContent>
                <w:p w:rsidR="0081217D" w:rsidRPr="009C1F1F" w:rsidRDefault="0081217D" w:rsidP="00EF09C4">
                  <w:pPr>
                    <w:pStyle w:val="Lgende"/>
                    <w:jc w:val="center"/>
                    <w:rPr>
                      <w:noProof/>
                      <w:sz w:val="20"/>
                      <w:szCs w:val="20"/>
                    </w:rPr>
                  </w:pPr>
                  <w:r>
                    <w:t xml:space="preserve">Figure </w:t>
                  </w:r>
                  <w:fldSimple w:instr=" SEQ Figure \* ARABIC ">
                    <w:r>
                      <w:rPr>
                        <w:noProof/>
                      </w:rPr>
                      <w:t>6</w:t>
                    </w:r>
                  </w:fldSimple>
                  <w:r>
                    <w:t>: Gantt temps au sol A321</w:t>
                  </w:r>
                </w:p>
              </w:txbxContent>
            </v:textbox>
            <w10:wrap type="square"/>
          </v:shape>
        </w:pict>
      </w:r>
      <w:r w:rsidR="00EF09C4">
        <w:rPr>
          <w:noProof/>
          <w:sz w:val="20"/>
          <w:szCs w:val="20"/>
          <w:lang w:eastAsia="fr-FR"/>
        </w:rPr>
        <w:drawing>
          <wp:anchor distT="0" distB="0" distL="114300" distR="114300" simplePos="0" relativeHeight="251704320" behindDoc="0" locked="0" layoutInCell="1" allowOverlap="1">
            <wp:simplePos x="0" y="0"/>
            <wp:positionH relativeFrom="column">
              <wp:posOffset>500380</wp:posOffset>
            </wp:positionH>
            <wp:positionV relativeFrom="paragraph">
              <wp:posOffset>219710</wp:posOffset>
            </wp:positionV>
            <wp:extent cx="4981575" cy="3686175"/>
            <wp:effectExtent l="19050" t="0" r="9525" b="0"/>
            <wp:wrapSquare wrapText="bothSides"/>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5835" t="19547" r="19626" b="8782"/>
                    <a:stretch>
                      <a:fillRect/>
                    </a:stretch>
                  </pic:blipFill>
                  <pic:spPr bwMode="auto">
                    <a:xfrm>
                      <a:off x="0" y="0"/>
                      <a:ext cx="4981575" cy="3686175"/>
                    </a:xfrm>
                    <a:prstGeom prst="rect">
                      <a:avLst/>
                    </a:prstGeom>
                    <a:noFill/>
                    <a:ln w="9525">
                      <a:noFill/>
                      <a:miter lim="800000"/>
                      <a:headEnd/>
                      <a:tailEnd/>
                    </a:ln>
                  </pic:spPr>
                </pic:pic>
              </a:graphicData>
            </a:graphic>
          </wp:anchor>
        </w:drawing>
      </w: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both"/>
        <w:rPr>
          <w:sz w:val="20"/>
          <w:szCs w:val="20"/>
        </w:rPr>
      </w:pPr>
    </w:p>
    <w:p w:rsidR="00EF09C4" w:rsidRDefault="00EF09C4" w:rsidP="00EF09C4">
      <w:pPr>
        <w:jc w:val="both"/>
        <w:rPr>
          <w:sz w:val="20"/>
          <w:szCs w:val="20"/>
        </w:rPr>
      </w:pPr>
    </w:p>
    <w:p w:rsidR="00EF09C4" w:rsidRDefault="00EF09C4" w:rsidP="00EF09C4">
      <w:pPr>
        <w:jc w:val="both"/>
        <w:rPr>
          <w:sz w:val="20"/>
          <w:szCs w:val="20"/>
        </w:rPr>
      </w:pPr>
    </w:p>
    <w:p w:rsidR="00EF09C4" w:rsidRDefault="00EF09C4" w:rsidP="00EF09C4">
      <w:pPr>
        <w:jc w:val="both"/>
        <w:rPr>
          <w:sz w:val="20"/>
          <w:szCs w:val="20"/>
        </w:rPr>
      </w:pPr>
      <w:r>
        <w:rPr>
          <w:sz w:val="20"/>
          <w:szCs w:val="20"/>
        </w:rPr>
        <w:t>Le Gantt de la figure 6 ne tient pas compte des temps d’atterrissages ni même du trajet sur les taxiways mais simplement des temps de maintenance une fois l’avion à l’arrêt. Ainsi, nous avons réadapté les données en ajoutant ces temps afin d’avoir un temps au sol plus complet.</w:t>
      </w:r>
    </w:p>
    <w:p w:rsidR="00EF09C4" w:rsidRDefault="00EF09C4" w:rsidP="00EF09C4">
      <w:pPr>
        <w:jc w:val="both"/>
        <w:rPr>
          <w:sz w:val="20"/>
          <w:szCs w:val="20"/>
        </w:rPr>
      </w:pPr>
      <w:r>
        <w:rPr>
          <w:sz w:val="20"/>
          <w:szCs w:val="20"/>
        </w:rPr>
        <w:t>Ainsi, toutes ces données traitées ont été le point de départ de notre étude. Sans elles, nous n’aurions pas pu mesurer l’impact qu’aurait l’implantation du Bee-Plane dans un aéroport du type Lyon Saint-Exupéry.</w:t>
      </w:r>
    </w:p>
    <w:p w:rsidR="00EF09C4" w:rsidRDefault="00EF09C4" w:rsidP="00EF09C4">
      <w:pPr>
        <w:rPr>
          <w:sz w:val="20"/>
          <w:szCs w:val="20"/>
        </w:rPr>
      </w:pPr>
      <w:r>
        <w:rPr>
          <w:sz w:val="20"/>
          <w:szCs w:val="20"/>
        </w:rPr>
        <w:br w:type="page"/>
      </w:r>
    </w:p>
    <w:p w:rsidR="00EF09C4" w:rsidRDefault="00EF09C4" w:rsidP="00EF09C4">
      <w:pPr>
        <w:jc w:val="both"/>
        <w:rPr>
          <w:rFonts w:asciiTheme="majorHAnsi" w:hAnsiTheme="majorHAnsi"/>
          <w:b/>
          <w:color w:val="6E9400" w:themeColor="accent1" w:themeShade="BF"/>
          <w:sz w:val="40"/>
          <w:szCs w:val="40"/>
          <w:u w:val="single"/>
        </w:rPr>
      </w:pPr>
      <w:r w:rsidRPr="00E91426">
        <w:rPr>
          <w:rFonts w:asciiTheme="majorHAnsi" w:hAnsiTheme="majorHAnsi"/>
          <w:b/>
          <w:color w:val="6E9400" w:themeColor="accent1" w:themeShade="BF"/>
          <w:sz w:val="40"/>
          <w:szCs w:val="40"/>
          <w:u w:val="single"/>
        </w:rPr>
        <w:lastRenderedPageBreak/>
        <w:t>Etude des flux après implantation du Bee-Plane</w:t>
      </w:r>
    </w:p>
    <w:p w:rsidR="00EF09C4" w:rsidRDefault="00EF09C4" w:rsidP="00EF09C4">
      <w:pPr>
        <w:jc w:val="both"/>
        <w:rPr>
          <w:color w:val="6E9400" w:themeColor="accent1" w:themeShade="BF"/>
          <w:sz w:val="24"/>
          <w:szCs w:val="24"/>
          <w:u w:val="single"/>
        </w:rPr>
      </w:pPr>
      <w:r>
        <w:rPr>
          <w:color w:val="6E9400" w:themeColor="accent1" w:themeShade="BF"/>
          <w:sz w:val="24"/>
          <w:szCs w:val="24"/>
          <w:u w:val="single"/>
        </w:rPr>
        <w:t>Etude de la méthodologie utilisée</w:t>
      </w:r>
    </w:p>
    <w:p w:rsidR="00EF09C4" w:rsidRDefault="00E24F11" w:rsidP="00EF09C4">
      <w:pPr>
        <w:jc w:val="both"/>
        <w:rPr>
          <w:color w:val="000000" w:themeColor="text1"/>
          <w:sz w:val="20"/>
          <w:szCs w:val="20"/>
        </w:rPr>
      </w:pPr>
      <w:r>
        <w:rPr>
          <w:noProof/>
          <w:lang w:eastAsia="fr-FR"/>
        </w:rPr>
        <w:drawing>
          <wp:anchor distT="0" distB="0" distL="114300" distR="114300" simplePos="0" relativeHeight="251707392" behindDoc="0" locked="0" layoutInCell="1" allowOverlap="1">
            <wp:simplePos x="0" y="0"/>
            <wp:positionH relativeFrom="column">
              <wp:posOffset>698500</wp:posOffset>
            </wp:positionH>
            <wp:positionV relativeFrom="paragraph">
              <wp:posOffset>705485</wp:posOffset>
            </wp:positionV>
            <wp:extent cx="4196080" cy="2849880"/>
            <wp:effectExtent l="19050" t="0" r="0" b="0"/>
            <wp:wrapSquare wrapText="bothSides"/>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t="24363" r="48969" b="14182"/>
                    <a:stretch>
                      <a:fillRect/>
                    </a:stretch>
                  </pic:blipFill>
                  <pic:spPr bwMode="auto">
                    <a:xfrm>
                      <a:off x="0" y="0"/>
                      <a:ext cx="4196080" cy="2849880"/>
                    </a:xfrm>
                    <a:prstGeom prst="rect">
                      <a:avLst/>
                    </a:prstGeom>
                    <a:noFill/>
                    <a:ln w="9525">
                      <a:noFill/>
                      <a:miter lim="800000"/>
                      <a:headEnd/>
                      <a:tailEnd/>
                    </a:ln>
                  </pic:spPr>
                </pic:pic>
              </a:graphicData>
            </a:graphic>
          </wp:anchor>
        </w:drawing>
      </w:r>
      <w:r w:rsidR="00675205" w:rsidRPr="00675205">
        <w:rPr>
          <w:noProof/>
          <w:lang w:eastAsia="ja-JP"/>
        </w:rPr>
        <w:pict>
          <v:shape id="_x0000_s1056" type="#_x0000_t202" style="position:absolute;left:0;text-align:left;margin-left:55.2pt;margin-top:52.55pt;width:330.75pt;height:16.5pt;z-index:251708416;mso-position-horizontal-relative:text;mso-position-vertical-relative:text" stroked="f">
            <v:textbox style="mso-next-textbox:#_x0000_s1056" inset="0,0,0,0">
              <w:txbxContent>
                <w:p w:rsidR="0081217D" w:rsidRPr="00064C2A" w:rsidRDefault="0081217D" w:rsidP="00EF09C4">
                  <w:pPr>
                    <w:pStyle w:val="Lgende"/>
                    <w:jc w:val="center"/>
                    <w:rPr>
                      <w:noProof/>
                      <w:color w:val="000000" w:themeColor="text1"/>
                      <w:sz w:val="20"/>
                      <w:szCs w:val="20"/>
                    </w:rPr>
                  </w:pPr>
                  <w:r>
                    <w:t xml:space="preserve">Table </w:t>
                  </w:r>
                  <w:fldSimple w:instr=" SEQ Table \* ARABIC ">
                    <w:r>
                      <w:rPr>
                        <w:noProof/>
                      </w:rPr>
                      <w:t>3</w:t>
                    </w:r>
                  </w:fldSimple>
                  <w:r>
                    <w:t>: Index choix des variables</w:t>
                  </w:r>
                </w:p>
              </w:txbxContent>
            </v:textbox>
            <w10:wrap type="square"/>
          </v:shape>
        </w:pict>
      </w:r>
      <w:r w:rsidR="00EF09C4">
        <w:rPr>
          <w:color w:val="000000" w:themeColor="text1"/>
          <w:sz w:val="20"/>
          <w:szCs w:val="20"/>
        </w:rPr>
        <w:t xml:space="preserve">Afin d’évaluer l’impact financier que l’implantation du Bee-Plane aurait sur la compagnie aérienne et donc indirectement sur l’usager, nous avons choisi d’utiliser une méthode </w:t>
      </w:r>
      <w:r w:rsidR="00EA3F5C">
        <w:rPr>
          <w:color w:val="000000" w:themeColor="text1"/>
          <w:sz w:val="20"/>
          <w:szCs w:val="20"/>
        </w:rPr>
        <w:t>d’analyse</w:t>
      </w:r>
      <w:r w:rsidR="00EF09C4">
        <w:rPr>
          <w:color w:val="000000" w:themeColor="text1"/>
          <w:sz w:val="20"/>
          <w:szCs w:val="20"/>
        </w:rPr>
        <w:t xml:space="preserve"> mise en place sur un fichier Excel.</w:t>
      </w:r>
      <w:r w:rsidR="00EF09C4" w:rsidRPr="006B0AD7">
        <w:rPr>
          <w:color w:val="000000" w:themeColor="text1"/>
          <w:sz w:val="20"/>
          <w:szCs w:val="20"/>
        </w:rPr>
        <w:t xml:space="preserve"> </w:t>
      </w:r>
    </w:p>
    <w:p w:rsidR="00EF09C4" w:rsidRDefault="00EF09C4" w:rsidP="00EF09C4">
      <w:pPr>
        <w:jc w:val="both"/>
        <w:rPr>
          <w:color w:val="000000" w:themeColor="text1"/>
          <w:sz w:val="20"/>
          <w:szCs w:val="20"/>
        </w:rPr>
      </w:pPr>
    </w:p>
    <w:p w:rsidR="00EF09C4" w:rsidRDefault="00EF09C4" w:rsidP="00EF09C4">
      <w:pPr>
        <w:jc w:val="both"/>
        <w:rPr>
          <w:color w:val="000000" w:themeColor="text1"/>
          <w:sz w:val="20"/>
          <w:szCs w:val="20"/>
        </w:rPr>
      </w:pPr>
    </w:p>
    <w:p w:rsidR="00EF09C4" w:rsidRDefault="00EF09C4" w:rsidP="00EF09C4">
      <w:pPr>
        <w:jc w:val="both"/>
        <w:rPr>
          <w:color w:val="000000" w:themeColor="text1"/>
          <w:sz w:val="20"/>
          <w:szCs w:val="20"/>
        </w:rPr>
      </w:pPr>
    </w:p>
    <w:p w:rsidR="00EF09C4" w:rsidRDefault="00EF09C4" w:rsidP="00EF09C4">
      <w:pPr>
        <w:jc w:val="both"/>
        <w:rPr>
          <w:color w:val="000000" w:themeColor="text1"/>
          <w:sz w:val="20"/>
          <w:szCs w:val="20"/>
        </w:rPr>
      </w:pPr>
    </w:p>
    <w:p w:rsidR="00EF09C4" w:rsidRDefault="00EF09C4" w:rsidP="00EF09C4">
      <w:pPr>
        <w:jc w:val="both"/>
        <w:rPr>
          <w:color w:val="000000" w:themeColor="text1"/>
          <w:sz w:val="20"/>
          <w:szCs w:val="20"/>
        </w:rPr>
      </w:pPr>
    </w:p>
    <w:p w:rsidR="00EF09C4" w:rsidRDefault="00EF09C4" w:rsidP="00EF09C4">
      <w:pPr>
        <w:jc w:val="both"/>
        <w:rPr>
          <w:color w:val="000000" w:themeColor="text1"/>
          <w:sz w:val="20"/>
          <w:szCs w:val="20"/>
        </w:rPr>
      </w:pPr>
    </w:p>
    <w:p w:rsidR="00EF09C4" w:rsidRDefault="00EF09C4" w:rsidP="00EF09C4">
      <w:pPr>
        <w:jc w:val="both"/>
        <w:rPr>
          <w:color w:val="000000" w:themeColor="text1"/>
          <w:sz w:val="20"/>
          <w:szCs w:val="20"/>
        </w:rPr>
      </w:pPr>
    </w:p>
    <w:p w:rsidR="00EF09C4" w:rsidRDefault="00EF09C4" w:rsidP="00EF09C4">
      <w:pPr>
        <w:jc w:val="both"/>
        <w:rPr>
          <w:color w:val="000000" w:themeColor="text1"/>
          <w:sz w:val="20"/>
          <w:szCs w:val="20"/>
        </w:rPr>
      </w:pPr>
    </w:p>
    <w:p w:rsidR="00EF09C4" w:rsidRDefault="00EF09C4" w:rsidP="00EF09C4">
      <w:pPr>
        <w:jc w:val="both"/>
        <w:rPr>
          <w:color w:val="000000" w:themeColor="text1"/>
          <w:sz w:val="20"/>
          <w:szCs w:val="20"/>
        </w:rPr>
      </w:pPr>
    </w:p>
    <w:p w:rsidR="00EF09C4" w:rsidRDefault="00EF09C4" w:rsidP="00EF09C4">
      <w:pPr>
        <w:jc w:val="both"/>
        <w:rPr>
          <w:color w:val="000000" w:themeColor="text1"/>
          <w:sz w:val="20"/>
          <w:szCs w:val="20"/>
        </w:rPr>
      </w:pPr>
    </w:p>
    <w:p w:rsidR="00EF09C4" w:rsidRDefault="00EF09C4" w:rsidP="00EF09C4">
      <w:pPr>
        <w:jc w:val="both"/>
        <w:rPr>
          <w:color w:val="000000" w:themeColor="text1"/>
          <w:sz w:val="20"/>
          <w:szCs w:val="20"/>
        </w:rPr>
      </w:pPr>
      <w:r>
        <w:rPr>
          <w:color w:val="000000" w:themeColor="text1"/>
          <w:sz w:val="20"/>
          <w:szCs w:val="20"/>
        </w:rPr>
        <w:t>En page 1 de l’Excel, nous avons laissé des champs variables afin d’étudier un certain nombre de scénarii pour en extraire une solution intéressante (voir table 3).</w:t>
      </w:r>
    </w:p>
    <w:p w:rsidR="00EF09C4" w:rsidRDefault="00EF09C4" w:rsidP="00EF09C4">
      <w:pPr>
        <w:jc w:val="both"/>
        <w:rPr>
          <w:color w:val="000000" w:themeColor="text1"/>
          <w:sz w:val="20"/>
          <w:szCs w:val="20"/>
        </w:rPr>
      </w:pPr>
      <w:r>
        <w:rPr>
          <w:color w:val="000000" w:themeColor="text1"/>
          <w:sz w:val="20"/>
          <w:szCs w:val="20"/>
        </w:rPr>
        <w:t>Nous avons également codé un programme en VBA relié au bouton calculer. A chaque appui sur le bouton calculer, une douzaine de scénarii sont calculés et transférés dans un autre fichier Excel, que nous analyserons ensuite pour trouver le scénario voulu.</w:t>
      </w:r>
    </w:p>
    <w:p w:rsidR="00EF09C4" w:rsidRPr="00144172" w:rsidRDefault="00675205" w:rsidP="00EF09C4">
      <w:pPr>
        <w:jc w:val="both"/>
        <w:rPr>
          <w:noProof/>
          <w:color w:val="000000" w:themeColor="text1"/>
          <w:sz w:val="20"/>
          <w:szCs w:val="20"/>
        </w:rPr>
      </w:pPr>
      <w:r w:rsidRPr="00675205">
        <w:rPr>
          <w:noProof/>
          <w:lang w:eastAsia="ja-JP"/>
        </w:rPr>
        <w:pict>
          <v:shape id="_x0000_s1057" type="#_x0000_t202" style="position:absolute;left:0;text-align:left;margin-left:42.4pt;margin-top:43.3pt;width:442.5pt;height:15.75pt;z-index:251710464" stroked="f">
            <v:textbox style="mso-next-textbox:#_x0000_s1057" inset="0,0,0,0">
              <w:txbxContent>
                <w:p w:rsidR="0081217D" w:rsidRPr="00D62C35" w:rsidRDefault="0081217D" w:rsidP="00EF09C4">
                  <w:pPr>
                    <w:pStyle w:val="Lgende"/>
                    <w:jc w:val="center"/>
                    <w:rPr>
                      <w:noProof/>
                      <w:color w:val="000000" w:themeColor="text1"/>
                      <w:sz w:val="20"/>
                      <w:szCs w:val="20"/>
                    </w:rPr>
                  </w:pPr>
                  <w:r>
                    <w:t xml:space="preserve">Table </w:t>
                  </w:r>
                  <w:fldSimple w:instr=" SEQ Table \* ARABIC ">
                    <w:r>
                      <w:rPr>
                        <w:noProof/>
                      </w:rPr>
                      <w:t>4</w:t>
                    </w:r>
                  </w:fldSimple>
                  <w:r>
                    <w:t>: Résultats du scénario</w:t>
                  </w:r>
                </w:p>
              </w:txbxContent>
            </v:textbox>
            <w10:wrap type="square"/>
          </v:shape>
        </w:pict>
      </w:r>
      <w:r w:rsidR="00EF09C4">
        <w:rPr>
          <w:noProof/>
          <w:color w:val="000000" w:themeColor="text1"/>
          <w:sz w:val="20"/>
          <w:szCs w:val="20"/>
          <w:lang w:eastAsia="fr-FR"/>
        </w:rPr>
        <w:drawing>
          <wp:anchor distT="0" distB="0" distL="114300" distR="114300" simplePos="0" relativeHeight="251709440" behindDoc="0" locked="0" layoutInCell="1" allowOverlap="1">
            <wp:simplePos x="0" y="0"/>
            <wp:positionH relativeFrom="column">
              <wp:posOffset>338455</wp:posOffset>
            </wp:positionH>
            <wp:positionV relativeFrom="paragraph">
              <wp:posOffset>740410</wp:posOffset>
            </wp:positionV>
            <wp:extent cx="5619750" cy="1981200"/>
            <wp:effectExtent l="19050" t="0" r="0" b="0"/>
            <wp:wrapSquare wrapText="bothSides"/>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914" t="25496" r="19466" b="25212"/>
                    <a:stretch>
                      <a:fillRect/>
                    </a:stretch>
                  </pic:blipFill>
                  <pic:spPr bwMode="auto">
                    <a:xfrm>
                      <a:off x="0" y="0"/>
                      <a:ext cx="5619750" cy="1981200"/>
                    </a:xfrm>
                    <a:prstGeom prst="rect">
                      <a:avLst/>
                    </a:prstGeom>
                    <a:noFill/>
                    <a:ln w="9525">
                      <a:noFill/>
                      <a:miter lim="800000"/>
                      <a:headEnd/>
                      <a:tailEnd/>
                    </a:ln>
                  </pic:spPr>
                </pic:pic>
              </a:graphicData>
            </a:graphic>
          </wp:anchor>
        </w:drawing>
      </w:r>
      <w:r w:rsidR="00EF09C4">
        <w:rPr>
          <w:color w:val="000000" w:themeColor="text1"/>
          <w:sz w:val="20"/>
          <w:szCs w:val="20"/>
        </w:rPr>
        <w:t>En page 2 de l’Excel, nous trouvons les résultats obtenus pour 1 scénario à variables fixées dans la première page.</w:t>
      </w:r>
      <w:r w:rsidR="00EF09C4" w:rsidRPr="00144172">
        <w:rPr>
          <w:noProof/>
          <w:color w:val="000000" w:themeColor="text1"/>
          <w:sz w:val="20"/>
          <w:szCs w:val="20"/>
        </w:rPr>
        <w:t xml:space="preserve"> </w:t>
      </w:r>
    </w:p>
    <w:p w:rsidR="00EF09C4" w:rsidRDefault="00EF09C4" w:rsidP="00EF09C4">
      <w:pPr>
        <w:jc w:val="both"/>
        <w:rPr>
          <w:color w:val="000000" w:themeColor="text1"/>
          <w:sz w:val="20"/>
          <w:szCs w:val="20"/>
        </w:rPr>
      </w:pPr>
    </w:p>
    <w:p w:rsidR="00EF09C4" w:rsidRDefault="00EF09C4" w:rsidP="00EF09C4">
      <w:pPr>
        <w:jc w:val="both"/>
        <w:rPr>
          <w:color w:val="000000" w:themeColor="text1"/>
          <w:sz w:val="20"/>
          <w:szCs w:val="20"/>
        </w:rPr>
      </w:pPr>
      <w:r>
        <w:rPr>
          <w:color w:val="000000" w:themeColor="text1"/>
          <w:sz w:val="20"/>
          <w:szCs w:val="20"/>
        </w:rPr>
        <w:t>Ainsi, en faisant varier nos différentes valeurs, nous avons pu voir quelle influence avait chacune des variables et quel choix était le meilleur (parmi ceux traités).</w:t>
      </w:r>
    </w:p>
    <w:p w:rsidR="00EF09C4" w:rsidRDefault="00EF09C4" w:rsidP="00EF09C4">
      <w:pPr>
        <w:jc w:val="both"/>
        <w:rPr>
          <w:color w:val="000000" w:themeColor="text1"/>
          <w:sz w:val="20"/>
          <w:szCs w:val="20"/>
        </w:rPr>
      </w:pPr>
      <w:r>
        <w:rPr>
          <w:color w:val="000000" w:themeColor="text1"/>
          <w:sz w:val="20"/>
          <w:szCs w:val="20"/>
        </w:rPr>
        <w:t>De la même manière, afin d’étudier sur quels critères il pouvait être intéressant de jouer, nous avons automatisé le tracé d’un diagramme de Gantt (table 5) à partir des données remplies sur la page 1. Ainsi, il nous a été possible d’étudier le comportement de notre temps d’attente, qu’il s’agisse du temps d’attente de l’avion au sol ou même du temps d’attente du passager. De plus, le diagramme de Gantt nous permet également de voir si une action se déroule durant un temps masqué et n’influence donc pas notre objectif.</w:t>
      </w:r>
    </w:p>
    <w:p w:rsidR="00EF09C4" w:rsidRDefault="00EF09C4" w:rsidP="00EF09C4">
      <w:pPr>
        <w:pStyle w:val="Lgende"/>
        <w:keepNext/>
        <w:jc w:val="center"/>
      </w:pPr>
      <w:r>
        <w:t xml:space="preserve">Table </w:t>
      </w:r>
      <w:fldSimple w:instr=" SEQ Table \* ARABIC ">
        <w:r w:rsidR="00740731">
          <w:rPr>
            <w:noProof/>
          </w:rPr>
          <w:t>5</w:t>
        </w:r>
      </w:fldSimple>
      <w:r>
        <w:t>: Tracé automatique du Gantt</w:t>
      </w:r>
    </w:p>
    <w:p w:rsidR="00EF09C4" w:rsidRDefault="00EF09C4" w:rsidP="00EF09C4">
      <w:pPr>
        <w:jc w:val="both"/>
        <w:rPr>
          <w:color w:val="000000" w:themeColor="text1"/>
          <w:sz w:val="20"/>
          <w:szCs w:val="20"/>
        </w:rPr>
      </w:pPr>
      <w:r>
        <w:rPr>
          <w:noProof/>
          <w:color w:val="000000" w:themeColor="text1"/>
          <w:sz w:val="20"/>
          <w:szCs w:val="20"/>
          <w:lang w:eastAsia="fr-FR"/>
        </w:rPr>
        <w:drawing>
          <wp:inline distT="0" distB="0" distL="0" distR="0">
            <wp:extent cx="6350953" cy="2371725"/>
            <wp:effectExtent l="1905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595" t="24929" r="21539" b="24079"/>
                    <a:stretch>
                      <a:fillRect/>
                    </a:stretch>
                  </pic:blipFill>
                  <pic:spPr bwMode="auto">
                    <a:xfrm>
                      <a:off x="0" y="0"/>
                      <a:ext cx="6350953" cy="2371725"/>
                    </a:xfrm>
                    <a:prstGeom prst="rect">
                      <a:avLst/>
                    </a:prstGeom>
                    <a:noFill/>
                    <a:ln w="9525">
                      <a:noFill/>
                      <a:miter lim="800000"/>
                      <a:headEnd/>
                      <a:tailEnd/>
                    </a:ln>
                  </pic:spPr>
                </pic:pic>
              </a:graphicData>
            </a:graphic>
          </wp:inline>
        </w:drawing>
      </w:r>
    </w:p>
    <w:p w:rsidR="00EF09C4" w:rsidRDefault="00EF09C4" w:rsidP="00EF09C4">
      <w:pPr>
        <w:jc w:val="both"/>
        <w:rPr>
          <w:color w:val="000000" w:themeColor="text1"/>
          <w:sz w:val="20"/>
          <w:szCs w:val="20"/>
        </w:rPr>
      </w:pPr>
      <w:r>
        <w:rPr>
          <w:color w:val="000000" w:themeColor="text1"/>
          <w:sz w:val="20"/>
          <w:szCs w:val="20"/>
        </w:rPr>
        <w:t>Ainsi, avec cette méthode, nous avons pu étudier l’influence  de tous les critères variables possibles sur le temps gagné au sol ou en l’air, ou encore la consommation de kérosène ou les taxes aéroportuaires. Cette étude nous a permis d’analyser la viabilité économique et logistique du projet Bee-Plane en comparant nos résultats avec les objectifs que nous avions fixés avec le demandeur.</w:t>
      </w:r>
    </w:p>
    <w:p w:rsidR="00EF09C4" w:rsidRDefault="00EF09C4" w:rsidP="00EF09C4">
      <w:pPr>
        <w:jc w:val="both"/>
        <w:rPr>
          <w:color w:val="000000" w:themeColor="text1"/>
          <w:sz w:val="20"/>
          <w:szCs w:val="20"/>
        </w:rPr>
      </w:pPr>
    </w:p>
    <w:p w:rsidR="00EF09C4" w:rsidRDefault="00EF09C4" w:rsidP="00EF09C4">
      <w:pPr>
        <w:jc w:val="both"/>
        <w:rPr>
          <w:color w:val="6E9400" w:themeColor="accent1" w:themeShade="BF"/>
          <w:sz w:val="24"/>
          <w:szCs w:val="24"/>
          <w:u w:val="single"/>
        </w:rPr>
      </w:pPr>
      <w:r>
        <w:rPr>
          <w:color w:val="6E9400" w:themeColor="accent1" w:themeShade="BF"/>
          <w:sz w:val="24"/>
          <w:szCs w:val="24"/>
          <w:u w:val="single"/>
        </w:rPr>
        <w:t>Etude des critères variables de l’analyse</w:t>
      </w:r>
    </w:p>
    <w:p w:rsidR="00EF09C4" w:rsidRDefault="00EF09C4" w:rsidP="00EF09C4">
      <w:pPr>
        <w:jc w:val="both"/>
        <w:rPr>
          <w:sz w:val="20"/>
          <w:szCs w:val="20"/>
        </w:rPr>
      </w:pPr>
      <w:r>
        <w:rPr>
          <w:sz w:val="20"/>
          <w:szCs w:val="20"/>
        </w:rPr>
        <w:t>Les critères variables de notre analyse sont assez nombreux. En effet, le projet étant assez jeune, il était important d’explorer un maximum de scénarii et de ne fermer aucune porte afin de pouvoir avoir une vue globale des possibilités. De la même manière, le projet étant amené à être retravaillé plus tard par nous même ou par d’autres personnes, il était important de laisser la possibilité de modifier l’Excel et le programme VBA et de le rendre le plus clair possible en y ajoutant des commentaires.</w:t>
      </w:r>
    </w:p>
    <w:p w:rsidR="00EF09C4" w:rsidRDefault="00EF09C4" w:rsidP="00EF09C4">
      <w:pPr>
        <w:jc w:val="both"/>
        <w:rPr>
          <w:sz w:val="20"/>
          <w:szCs w:val="20"/>
        </w:rPr>
      </w:pPr>
    </w:p>
    <w:p w:rsidR="00EF09C4" w:rsidRDefault="00EF09C4" w:rsidP="00EF09C4">
      <w:pPr>
        <w:jc w:val="both"/>
        <w:rPr>
          <w:sz w:val="20"/>
          <w:szCs w:val="20"/>
        </w:rPr>
      </w:pPr>
    </w:p>
    <w:p w:rsidR="00EF09C4" w:rsidRDefault="00EF09C4" w:rsidP="00EF09C4">
      <w:pPr>
        <w:jc w:val="both"/>
        <w:rPr>
          <w:sz w:val="20"/>
          <w:szCs w:val="20"/>
        </w:rPr>
      </w:pPr>
    </w:p>
    <w:p w:rsidR="00EF09C4" w:rsidRDefault="00EF09C4" w:rsidP="00EF09C4">
      <w:pPr>
        <w:jc w:val="both"/>
        <w:rPr>
          <w:sz w:val="20"/>
          <w:szCs w:val="20"/>
        </w:rPr>
      </w:pPr>
    </w:p>
    <w:p w:rsidR="00EF09C4" w:rsidRDefault="00EF09C4" w:rsidP="00EF09C4">
      <w:pPr>
        <w:jc w:val="both"/>
        <w:rPr>
          <w:sz w:val="20"/>
          <w:szCs w:val="20"/>
          <w:u w:val="single"/>
        </w:rPr>
      </w:pPr>
    </w:p>
    <w:p w:rsidR="00EF09C4" w:rsidRDefault="00EF09C4" w:rsidP="00EF09C4">
      <w:pPr>
        <w:jc w:val="both"/>
        <w:rPr>
          <w:sz w:val="20"/>
          <w:szCs w:val="20"/>
          <w:u w:val="single"/>
        </w:rPr>
      </w:pPr>
      <w:r w:rsidRPr="000C53FE">
        <w:rPr>
          <w:sz w:val="20"/>
          <w:szCs w:val="20"/>
          <w:u w:val="single"/>
        </w:rPr>
        <w:t xml:space="preserve">Variables </w:t>
      </w:r>
      <w:r>
        <w:rPr>
          <w:sz w:val="20"/>
          <w:szCs w:val="20"/>
          <w:u w:val="single"/>
        </w:rPr>
        <w:t xml:space="preserve">techniques </w:t>
      </w:r>
      <w:r w:rsidRPr="000C53FE">
        <w:rPr>
          <w:sz w:val="20"/>
          <w:szCs w:val="20"/>
          <w:u w:val="single"/>
        </w:rPr>
        <w:t>spécifiques au Bee-Plane :</w:t>
      </w:r>
    </w:p>
    <w:p w:rsidR="00EF09C4" w:rsidRDefault="00EF09C4" w:rsidP="00EF09C4">
      <w:pPr>
        <w:jc w:val="both"/>
        <w:rPr>
          <w:sz w:val="20"/>
          <w:szCs w:val="20"/>
        </w:rPr>
      </w:pPr>
      <w:r>
        <w:rPr>
          <w:sz w:val="20"/>
          <w:szCs w:val="20"/>
        </w:rPr>
        <w:t>Pour notre analyse, un nous avons fait varier un certain nombre de données techniques spécifiques au Bee-Plane qui ont plus ou moins influencé l’impact financier de l’implantation de l’avion :</w:t>
      </w:r>
    </w:p>
    <w:p w:rsidR="00EF09C4" w:rsidRDefault="00EF09C4" w:rsidP="00EF09C4">
      <w:pPr>
        <w:jc w:val="both"/>
        <w:rPr>
          <w:sz w:val="20"/>
          <w:szCs w:val="20"/>
        </w:rPr>
      </w:pPr>
      <w:r>
        <w:rPr>
          <w:sz w:val="20"/>
          <w:szCs w:val="20"/>
        </w:rPr>
        <w:tab/>
        <w:t>-Le temps d’accrochage du Basket à la Bee, qui influence le temps au sol de l’avion.</w:t>
      </w:r>
    </w:p>
    <w:p w:rsidR="00EF09C4" w:rsidRDefault="00EF09C4" w:rsidP="00EF09C4">
      <w:pPr>
        <w:jc w:val="both"/>
        <w:rPr>
          <w:sz w:val="20"/>
          <w:szCs w:val="20"/>
        </w:rPr>
      </w:pPr>
      <w:r>
        <w:rPr>
          <w:sz w:val="20"/>
          <w:szCs w:val="20"/>
        </w:rPr>
        <w:tab/>
        <w:t>-Le temps de décrochage du Basket à la Bee, qui influence le temps au sol de l’avion.</w:t>
      </w:r>
    </w:p>
    <w:p w:rsidR="00EF09C4" w:rsidRDefault="00EF09C4" w:rsidP="00EF09C4">
      <w:pPr>
        <w:jc w:val="both"/>
        <w:rPr>
          <w:sz w:val="20"/>
          <w:szCs w:val="20"/>
        </w:rPr>
      </w:pPr>
      <w:r>
        <w:rPr>
          <w:sz w:val="20"/>
          <w:szCs w:val="20"/>
        </w:rPr>
        <w:tab/>
        <w:t>-La vitesse de croisière de l’avion, qui influence le temps en l’air de l’avion.</w:t>
      </w:r>
    </w:p>
    <w:p w:rsidR="00EF09C4" w:rsidRDefault="00EF09C4" w:rsidP="00EF09C4">
      <w:pPr>
        <w:jc w:val="both"/>
        <w:rPr>
          <w:sz w:val="20"/>
          <w:szCs w:val="20"/>
        </w:rPr>
      </w:pPr>
      <w:r>
        <w:rPr>
          <w:sz w:val="20"/>
          <w:szCs w:val="20"/>
        </w:rPr>
        <w:tab/>
        <w:t>-La réserve de kérosène de l’avion, qui influence sur le temps de remplissage, et le coût en kérosène.</w:t>
      </w:r>
    </w:p>
    <w:p w:rsidR="00EF09C4" w:rsidRDefault="00EF09C4" w:rsidP="00EF09C4">
      <w:pPr>
        <w:jc w:val="both"/>
        <w:rPr>
          <w:sz w:val="20"/>
          <w:szCs w:val="20"/>
        </w:rPr>
      </w:pPr>
      <w:r>
        <w:rPr>
          <w:sz w:val="20"/>
          <w:szCs w:val="20"/>
        </w:rPr>
        <w:tab/>
        <w:t>-Le poids de l’avion, qui influence les taxes imposées par l’aéroport.</w:t>
      </w:r>
    </w:p>
    <w:p w:rsidR="00EF09C4" w:rsidRDefault="00EF09C4" w:rsidP="00EF09C4">
      <w:pPr>
        <w:jc w:val="both"/>
        <w:rPr>
          <w:sz w:val="20"/>
          <w:szCs w:val="20"/>
        </w:rPr>
      </w:pPr>
      <w:r>
        <w:rPr>
          <w:sz w:val="20"/>
          <w:szCs w:val="20"/>
        </w:rPr>
        <w:tab/>
        <w:t>-La motorisation ou non du Basket, qui influence le temps au sol de l’avion.</w:t>
      </w:r>
    </w:p>
    <w:p w:rsidR="00EF09C4" w:rsidRDefault="00EF09C4" w:rsidP="00EF09C4">
      <w:pPr>
        <w:jc w:val="both"/>
        <w:rPr>
          <w:sz w:val="20"/>
          <w:szCs w:val="20"/>
        </w:rPr>
      </w:pPr>
      <w:r>
        <w:rPr>
          <w:sz w:val="20"/>
          <w:szCs w:val="20"/>
        </w:rPr>
        <w:tab/>
        <w:t>-La quantité de passager à bord, qui influence les temps d’embarquement et de débarquement.</w:t>
      </w:r>
    </w:p>
    <w:p w:rsidR="00EF09C4" w:rsidRDefault="00EF09C4" w:rsidP="00EF09C4">
      <w:pPr>
        <w:jc w:val="both"/>
        <w:rPr>
          <w:sz w:val="20"/>
          <w:szCs w:val="20"/>
        </w:rPr>
      </w:pPr>
      <w:r>
        <w:rPr>
          <w:sz w:val="20"/>
          <w:szCs w:val="20"/>
        </w:rPr>
        <w:tab/>
        <w:t>-La consommation de kérosène des moteurs du Bee-Plane, qui influence le coût en kérosène.</w:t>
      </w:r>
    </w:p>
    <w:p w:rsidR="00EF09C4" w:rsidRDefault="00EF09C4" w:rsidP="00EF09C4">
      <w:pPr>
        <w:jc w:val="both"/>
        <w:rPr>
          <w:sz w:val="20"/>
          <w:szCs w:val="20"/>
          <w:u w:val="single"/>
        </w:rPr>
      </w:pPr>
      <w:r>
        <w:rPr>
          <w:sz w:val="20"/>
          <w:szCs w:val="20"/>
          <w:u w:val="single"/>
        </w:rPr>
        <w:t>Autres variables :</w:t>
      </w:r>
    </w:p>
    <w:p w:rsidR="00EF09C4" w:rsidRDefault="00EF09C4" w:rsidP="00EF09C4">
      <w:pPr>
        <w:jc w:val="both"/>
        <w:rPr>
          <w:sz w:val="20"/>
          <w:szCs w:val="20"/>
        </w:rPr>
      </w:pPr>
      <w:r>
        <w:rPr>
          <w:sz w:val="20"/>
          <w:szCs w:val="20"/>
        </w:rPr>
        <w:tab/>
        <w:t>-La longueur du trajet entre la zone d’accrochage et la piste, qui influence le temps au sol.</w:t>
      </w:r>
    </w:p>
    <w:p w:rsidR="00EF09C4" w:rsidRDefault="00EF09C4" w:rsidP="00EF09C4">
      <w:pPr>
        <w:jc w:val="both"/>
        <w:rPr>
          <w:sz w:val="20"/>
          <w:szCs w:val="20"/>
        </w:rPr>
      </w:pPr>
      <w:r>
        <w:rPr>
          <w:sz w:val="20"/>
          <w:szCs w:val="20"/>
        </w:rPr>
        <w:tab/>
        <w:t>-La longueur du trajet entre l’aéroport de départ et l’aéroport d’arrivée, qui influence le temps en l’air.</w:t>
      </w:r>
    </w:p>
    <w:p w:rsidR="00EF09C4" w:rsidRDefault="00EF09C4" w:rsidP="00EF09C4">
      <w:pPr>
        <w:jc w:val="both"/>
        <w:rPr>
          <w:sz w:val="20"/>
          <w:szCs w:val="20"/>
        </w:rPr>
      </w:pPr>
      <w:r>
        <w:rPr>
          <w:sz w:val="20"/>
          <w:szCs w:val="20"/>
        </w:rPr>
        <w:tab/>
        <w:t>-La séparation retardée du flux de bagages et de passagers.</w:t>
      </w:r>
    </w:p>
    <w:p w:rsidR="00EF09C4" w:rsidRDefault="00EF09C4" w:rsidP="00EF09C4">
      <w:pPr>
        <w:jc w:val="both"/>
        <w:rPr>
          <w:sz w:val="20"/>
          <w:szCs w:val="20"/>
        </w:rPr>
      </w:pPr>
    </w:p>
    <w:p w:rsidR="00EF09C4" w:rsidRDefault="00EF09C4" w:rsidP="00EF09C4">
      <w:pPr>
        <w:jc w:val="both"/>
        <w:rPr>
          <w:sz w:val="20"/>
          <w:szCs w:val="20"/>
        </w:rPr>
      </w:pPr>
      <w:r>
        <w:rPr>
          <w:sz w:val="20"/>
          <w:szCs w:val="20"/>
        </w:rPr>
        <w:t>Nous ferons varier ces variables afin de calculer le nombre de vol que le Bee-Plane serait capable d’effectuer sur une journée de 6h à 22h et les coûts qui en découlent. Ensuite, nous comparerons ces données avec celles de l’A321 pour en déduire le bénéfice engendré par l’utilisation du Bee-Plane.</w:t>
      </w:r>
    </w:p>
    <w:p w:rsidR="00EF09C4" w:rsidRDefault="00EF09C4" w:rsidP="00EF09C4">
      <w:pPr>
        <w:jc w:val="both"/>
        <w:rPr>
          <w:sz w:val="20"/>
          <w:szCs w:val="20"/>
        </w:rPr>
      </w:pPr>
    </w:p>
    <w:p w:rsidR="00EF09C4" w:rsidRDefault="00EF09C4" w:rsidP="00EF09C4">
      <w:pPr>
        <w:jc w:val="both"/>
        <w:rPr>
          <w:color w:val="6E9400" w:themeColor="accent1" w:themeShade="BF"/>
          <w:sz w:val="24"/>
          <w:szCs w:val="24"/>
          <w:u w:val="single"/>
        </w:rPr>
      </w:pPr>
      <w:r>
        <w:rPr>
          <w:color w:val="6E9400" w:themeColor="accent1" w:themeShade="BF"/>
          <w:sz w:val="24"/>
          <w:szCs w:val="24"/>
          <w:u w:val="single"/>
        </w:rPr>
        <w:t>Influence de la séparation ou non des flux bagage/passager</w:t>
      </w:r>
    </w:p>
    <w:p w:rsidR="00EF09C4" w:rsidRDefault="00EF09C4" w:rsidP="00E24F11">
      <w:pPr>
        <w:jc w:val="both"/>
        <w:rPr>
          <w:sz w:val="20"/>
          <w:szCs w:val="20"/>
        </w:rPr>
      </w:pPr>
      <w:r>
        <w:rPr>
          <w:sz w:val="20"/>
          <w:szCs w:val="20"/>
        </w:rPr>
        <w:t>L’un des premiers scénarii que nous avons étudié était celui dans lequel les passagers n’enregistraient pas leurs bagages pour les mettre en soute mais les transportaient jusqu’à l’avion de la même manière que leurs bagages à main. Cette différenciation retardée des flux aurait pour avantage de ne plus avoir le temps de chargement/déchargement des bagages dans la soute mais un simple temps d’embarquement un peu plus long (les passagers mettraient leurs bagages directement dans l’avion dans un espace prévu à cet effet) (voir zones jaunes figure 7)</w:t>
      </w:r>
    </w:p>
    <w:p w:rsidR="00EF09C4" w:rsidRDefault="00EF09C4" w:rsidP="00EF09C4">
      <w:pPr>
        <w:tabs>
          <w:tab w:val="left" w:pos="1440"/>
        </w:tabs>
        <w:jc w:val="both"/>
        <w:rPr>
          <w:sz w:val="20"/>
          <w:szCs w:val="20"/>
        </w:rPr>
      </w:pPr>
      <w:r>
        <w:rPr>
          <w:noProof/>
          <w:lang w:eastAsia="fr-FR"/>
        </w:rPr>
        <w:lastRenderedPageBreak/>
        <w:drawing>
          <wp:anchor distT="0" distB="0" distL="114300" distR="114300" simplePos="0" relativeHeight="251711488" behindDoc="0" locked="0" layoutInCell="1" allowOverlap="1">
            <wp:simplePos x="0" y="0"/>
            <wp:positionH relativeFrom="column">
              <wp:posOffset>14605</wp:posOffset>
            </wp:positionH>
            <wp:positionV relativeFrom="paragraph">
              <wp:posOffset>176530</wp:posOffset>
            </wp:positionV>
            <wp:extent cx="5972810" cy="2171700"/>
            <wp:effectExtent l="19050" t="0" r="8890" b="0"/>
            <wp:wrapSquare wrapText="bothSides"/>
            <wp:docPr id="19" name="Image 1" descr="http://copyright-x.hd.free.fr/MediaWiki/images/b/be/Floor_Plan_1_-_28.11_-_3-4-3_-_2_ex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pyright-x.hd.free.fr/MediaWiki/images/b/be/Floor_Plan_1_-_28.11_-_3-4-3_-_2_exits.png"/>
                    <pic:cNvPicPr>
                      <a:picLocks noChangeAspect="1" noChangeArrowheads="1"/>
                    </pic:cNvPicPr>
                  </pic:nvPicPr>
                  <pic:blipFill>
                    <a:blip r:embed="rId21" cstate="print"/>
                    <a:srcRect/>
                    <a:stretch>
                      <a:fillRect/>
                    </a:stretch>
                  </pic:blipFill>
                  <pic:spPr bwMode="auto">
                    <a:xfrm>
                      <a:off x="0" y="0"/>
                      <a:ext cx="5972810" cy="2171700"/>
                    </a:xfrm>
                    <a:prstGeom prst="rect">
                      <a:avLst/>
                    </a:prstGeom>
                    <a:noFill/>
                    <a:ln w="9525">
                      <a:noFill/>
                      <a:miter lim="800000"/>
                      <a:headEnd/>
                      <a:tailEnd/>
                    </a:ln>
                  </pic:spPr>
                </pic:pic>
              </a:graphicData>
            </a:graphic>
          </wp:anchor>
        </w:drawing>
      </w:r>
      <w:r w:rsidR="00675205" w:rsidRPr="00675205">
        <w:rPr>
          <w:noProof/>
          <w:lang w:eastAsia="ja-JP"/>
        </w:rPr>
        <w:pict>
          <v:shape id="_x0000_s1058" type="#_x0000_t202" style="position:absolute;left:0;text-align:left;margin-left:1.15pt;margin-top:184.15pt;width:470.3pt;height:.05pt;z-index:251712512;mso-position-horizontal-relative:text;mso-position-vertical-relative:text" stroked="f">
            <v:textbox style="mso-next-textbox:#_x0000_s1058;mso-fit-shape-to-text:t" inset="0,0,0,0">
              <w:txbxContent>
                <w:p w:rsidR="0081217D" w:rsidRPr="00BB3920" w:rsidRDefault="0081217D" w:rsidP="00EF09C4">
                  <w:pPr>
                    <w:pStyle w:val="Lgende"/>
                    <w:jc w:val="center"/>
                    <w:rPr>
                      <w:noProof/>
                      <w:sz w:val="20"/>
                      <w:szCs w:val="20"/>
                    </w:rPr>
                  </w:pPr>
                  <w:r>
                    <w:t xml:space="preserve">Figure </w:t>
                  </w:r>
                  <w:fldSimple w:instr=" SEQ Figure \* ARABIC ">
                    <w:r>
                      <w:rPr>
                        <w:noProof/>
                      </w:rPr>
                      <w:t>7</w:t>
                    </w:r>
                  </w:fldSimple>
                  <w:r>
                    <w:t>: Plan intérieur du basket</w:t>
                  </w:r>
                </w:p>
              </w:txbxContent>
            </v:textbox>
            <w10:wrap type="square"/>
          </v:shape>
        </w:pict>
      </w:r>
    </w:p>
    <w:p w:rsidR="00EF09C4" w:rsidRDefault="00EF09C4" w:rsidP="00EF09C4">
      <w:pPr>
        <w:tabs>
          <w:tab w:val="left" w:pos="1440"/>
        </w:tabs>
        <w:jc w:val="both"/>
        <w:rPr>
          <w:sz w:val="20"/>
          <w:szCs w:val="20"/>
        </w:rPr>
      </w:pPr>
      <w:r>
        <w:rPr>
          <w:sz w:val="20"/>
          <w:szCs w:val="20"/>
        </w:rPr>
        <w:t>Cependant, après étude de notre diagramme de Gantt (voir table 5), nous avons remarqué que le temps de chargement/déchargement était effectué en temps masqué et que celui-ci n’influençait donc pas nos résultats. Ainsi, s’il est peut être intéressant techniquement de placer des espaces pour les bagages au centre du basket, d’un point de vu logistique et financier, cette capacité n’apporte aucun réel intérêt.</w:t>
      </w:r>
    </w:p>
    <w:p w:rsidR="00EF09C4" w:rsidRDefault="00EF09C4" w:rsidP="00EF09C4">
      <w:pPr>
        <w:tabs>
          <w:tab w:val="left" w:pos="1440"/>
        </w:tabs>
        <w:jc w:val="both"/>
        <w:rPr>
          <w:sz w:val="20"/>
          <w:szCs w:val="20"/>
        </w:rPr>
      </w:pPr>
    </w:p>
    <w:p w:rsidR="00EF09C4" w:rsidRDefault="00EF09C4" w:rsidP="00EF09C4">
      <w:pPr>
        <w:jc w:val="both"/>
        <w:rPr>
          <w:color w:val="6E9400" w:themeColor="accent1" w:themeShade="BF"/>
          <w:sz w:val="24"/>
          <w:szCs w:val="24"/>
          <w:u w:val="single"/>
        </w:rPr>
      </w:pPr>
      <w:r>
        <w:rPr>
          <w:color w:val="6E9400" w:themeColor="accent1" w:themeShade="BF"/>
          <w:sz w:val="24"/>
          <w:szCs w:val="24"/>
          <w:u w:val="single"/>
        </w:rPr>
        <w:t>Influence du temps d’accrochage/décrochage Bee-Basket</w:t>
      </w:r>
    </w:p>
    <w:p w:rsidR="00EF09C4" w:rsidRDefault="00EF09C4" w:rsidP="00EF09C4">
      <w:pPr>
        <w:tabs>
          <w:tab w:val="left" w:pos="1440"/>
        </w:tabs>
        <w:jc w:val="both"/>
        <w:rPr>
          <w:sz w:val="20"/>
          <w:szCs w:val="20"/>
        </w:rPr>
      </w:pPr>
      <w:r>
        <w:rPr>
          <w:sz w:val="20"/>
          <w:szCs w:val="20"/>
        </w:rPr>
        <w:t>Les temps d’accrochage et de décrochage du Bee et de la Basket interviennent un certain nombre de fois dans le temps perdu au sol sur une journée de 6h à 22h.  En effet, une minute ajoutée ou retirée à ces deux variables revient à ajouter ou retirer sur une journée contenant 8 vols 16minutes au sol.</w:t>
      </w:r>
    </w:p>
    <w:p w:rsidR="00EF09C4" w:rsidRDefault="00EF09C4" w:rsidP="00EF09C4">
      <w:pPr>
        <w:tabs>
          <w:tab w:val="left" w:pos="1440"/>
        </w:tabs>
        <w:jc w:val="both"/>
        <w:rPr>
          <w:sz w:val="20"/>
          <w:szCs w:val="20"/>
        </w:rPr>
      </w:pPr>
      <w:r>
        <w:rPr>
          <w:sz w:val="20"/>
          <w:szCs w:val="20"/>
        </w:rPr>
        <w:t>La première approche a été de voir quelles seraient les valeurs que nous allions utiliser pour notre temps d’accrochage décrochage. Pour cela nous avons effectué plusieurs itérations et avons observé sur quelles valeurs (réalisables) nous pouvions nous baser. Nous avons ainsi décidé d’observer des temps d’accrochage/décrochage de 3, 4 et 5 minutes. Suite à l’analyse de ces 3 valeurs, nous avons pu remarquer que sur les distances effectuées la différence entre 4 et 5 minutes était moindre et avons donc décidé de nous focaliser sur les cas de 3 minutes et de 4 minutes.</w:t>
      </w:r>
    </w:p>
    <w:p w:rsidR="00EF09C4" w:rsidRDefault="00EF09C4" w:rsidP="00EF09C4">
      <w:pPr>
        <w:tabs>
          <w:tab w:val="left" w:pos="1440"/>
        </w:tabs>
        <w:jc w:val="both"/>
        <w:rPr>
          <w:sz w:val="20"/>
          <w:szCs w:val="20"/>
        </w:rPr>
      </w:pPr>
      <w:r>
        <w:rPr>
          <w:sz w:val="20"/>
          <w:szCs w:val="20"/>
        </w:rPr>
        <w:t>Sur les vols de moins de 1000km, le temps d’accrochage/décrochage réduit de 4 minutes à 3 minutes permet de rajouter un vol par jour, ce qui engendre les chiffres suivant concernant les bénéfices et la réduction sur le prix du billet pour le voyageur.</w:t>
      </w:r>
    </w:p>
    <w:p w:rsidR="00EF09C4" w:rsidRDefault="00EF09C4" w:rsidP="00EF09C4">
      <w:pPr>
        <w:tabs>
          <w:tab w:val="left" w:pos="1440"/>
        </w:tabs>
        <w:jc w:val="both"/>
        <w:rPr>
          <w:sz w:val="20"/>
          <w:szCs w:val="20"/>
        </w:rPr>
      </w:pPr>
    </w:p>
    <w:tbl>
      <w:tblPr>
        <w:tblStyle w:val="Grilledutableau"/>
        <w:tblW w:w="10031" w:type="dxa"/>
        <w:tblLayout w:type="fixed"/>
        <w:tblLook w:val="04A0"/>
      </w:tblPr>
      <w:tblGrid>
        <w:gridCol w:w="4928"/>
        <w:gridCol w:w="5103"/>
      </w:tblGrid>
      <w:tr w:rsidR="00EF09C4" w:rsidTr="00E60D51">
        <w:trPr>
          <w:trHeight w:val="366"/>
        </w:trPr>
        <w:tc>
          <w:tcPr>
            <w:tcW w:w="4928" w:type="dxa"/>
          </w:tcPr>
          <w:p w:rsidR="00EF09C4" w:rsidRPr="001D7184" w:rsidRDefault="00EF09C4" w:rsidP="00E60D51">
            <w:pPr>
              <w:tabs>
                <w:tab w:val="left" w:pos="1440"/>
              </w:tabs>
              <w:jc w:val="center"/>
              <w:rPr>
                <w:b/>
                <w:sz w:val="20"/>
                <w:szCs w:val="20"/>
              </w:rPr>
            </w:pPr>
            <w:r w:rsidRPr="001D7184">
              <w:rPr>
                <w:b/>
                <w:sz w:val="20"/>
                <w:szCs w:val="20"/>
              </w:rPr>
              <w:t>Bénéfice moyen engendré pour un temps de 3min</w:t>
            </w:r>
          </w:p>
        </w:tc>
        <w:tc>
          <w:tcPr>
            <w:tcW w:w="5103" w:type="dxa"/>
          </w:tcPr>
          <w:p w:rsidR="00EF09C4" w:rsidRPr="001D7184" w:rsidRDefault="00EF09C4" w:rsidP="00E60D51">
            <w:pPr>
              <w:tabs>
                <w:tab w:val="left" w:pos="1440"/>
              </w:tabs>
              <w:jc w:val="center"/>
              <w:rPr>
                <w:b/>
                <w:sz w:val="20"/>
                <w:szCs w:val="20"/>
              </w:rPr>
            </w:pPr>
            <w:r w:rsidRPr="001D7184">
              <w:rPr>
                <w:b/>
                <w:sz w:val="20"/>
                <w:szCs w:val="20"/>
              </w:rPr>
              <w:t>Bénéfice moyen engendré pour un temps de 4min</w:t>
            </w:r>
          </w:p>
        </w:tc>
      </w:tr>
      <w:tr w:rsidR="00EF09C4" w:rsidTr="00E60D51">
        <w:trPr>
          <w:trHeight w:val="322"/>
        </w:trPr>
        <w:tc>
          <w:tcPr>
            <w:tcW w:w="4928" w:type="dxa"/>
          </w:tcPr>
          <w:p w:rsidR="00EF09C4" w:rsidRDefault="00EF09C4" w:rsidP="00E60D51">
            <w:pPr>
              <w:jc w:val="center"/>
              <w:rPr>
                <w:rFonts w:ascii="Calibri" w:hAnsi="Calibri"/>
                <w:color w:val="000000"/>
              </w:rPr>
            </w:pPr>
            <w:r>
              <w:rPr>
                <w:rFonts w:ascii="Calibri" w:hAnsi="Calibri"/>
                <w:color w:val="000000"/>
              </w:rPr>
              <w:t>106 324,46 €</w:t>
            </w:r>
          </w:p>
          <w:p w:rsidR="00EF09C4" w:rsidRDefault="00EF09C4" w:rsidP="00E60D51">
            <w:pPr>
              <w:tabs>
                <w:tab w:val="left" w:pos="1440"/>
              </w:tabs>
              <w:jc w:val="center"/>
              <w:rPr>
                <w:sz w:val="20"/>
                <w:szCs w:val="20"/>
              </w:rPr>
            </w:pPr>
          </w:p>
        </w:tc>
        <w:tc>
          <w:tcPr>
            <w:tcW w:w="5103" w:type="dxa"/>
          </w:tcPr>
          <w:p w:rsidR="00EF09C4" w:rsidRDefault="00EF09C4" w:rsidP="00E60D51">
            <w:pPr>
              <w:tabs>
                <w:tab w:val="left" w:pos="1440"/>
              </w:tabs>
              <w:jc w:val="center"/>
              <w:rPr>
                <w:sz w:val="20"/>
                <w:szCs w:val="20"/>
              </w:rPr>
            </w:pPr>
            <w:r w:rsidRPr="001D7184">
              <w:rPr>
                <w:rFonts w:ascii="Calibri" w:eastAsia="Times New Roman" w:hAnsi="Calibri" w:cs="Times New Roman"/>
                <w:color w:val="000000"/>
                <w:lang w:eastAsia="fr-FR"/>
              </w:rPr>
              <w:t>92 830,64 €</w:t>
            </w:r>
          </w:p>
        </w:tc>
      </w:tr>
    </w:tbl>
    <w:p w:rsidR="00EF09C4" w:rsidRDefault="00EF09C4" w:rsidP="00EF09C4">
      <w:pPr>
        <w:tabs>
          <w:tab w:val="left" w:pos="1440"/>
        </w:tabs>
        <w:jc w:val="both"/>
        <w:rPr>
          <w:sz w:val="20"/>
          <w:szCs w:val="20"/>
        </w:rPr>
      </w:pPr>
    </w:p>
    <w:p w:rsidR="00EF09C4" w:rsidRDefault="00EF09C4" w:rsidP="00EF09C4">
      <w:pPr>
        <w:tabs>
          <w:tab w:val="left" w:pos="1440"/>
        </w:tabs>
        <w:jc w:val="both"/>
        <w:rPr>
          <w:sz w:val="20"/>
          <w:szCs w:val="20"/>
        </w:rPr>
      </w:pPr>
    </w:p>
    <w:p w:rsidR="00EF09C4" w:rsidRDefault="00EF09C4" w:rsidP="00EF09C4">
      <w:pPr>
        <w:keepNext/>
        <w:tabs>
          <w:tab w:val="left" w:pos="1440"/>
        </w:tabs>
        <w:jc w:val="center"/>
      </w:pPr>
      <w:r>
        <w:rPr>
          <w:noProof/>
          <w:lang w:eastAsia="fr-FR"/>
        </w:rPr>
        <w:drawing>
          <wp:inline distT="0" distB="0" distL="0" distR="0">
            <wp:extent cx="4608830" cy="2780030"/>
            <wp:effectExtent l="19050" t="0" r="1270" b="0"/>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608830" cy="2780030"/>
                    </a:xfrm>
                    <a:prstGeom prst="rect">
                      <a:avLst/>
                    </a:prstGeom>
                    <a:noFill/>
                  </pic:spPr>
                </pic:pic>
              </a:graphicData>
            </a:graphic>
          </wp:inline>
        </w:drawing>
      </w:r>
    </w:p>
    <w:p w:rsidR="00EF09C4" w:rsidRDefault="00EF09C4" w:rsidP="00EF09C4">
      <w:pPr>
        <w:pStyle w:val="Lgende"/>
        <w:jc w:val="center"/>
        <w:rPr>
          <w:sz w:val="20"/>
          <w:szCs w:val="20"/>
        </w:rPr>
      </w:pPr>
      <w:r>
        <w:t xml:space="preserve">Figure </w:t>
      </w:r>
      <w:fldSimple w:instr=" SEQ Figure \* ARABIC ">
        <w:r w:rsidR="00740731">
          <w:rPr>
            <w:noProof/>
          </w:rPr>
          <w:t>8</w:t>
        </w:r>
      </w:fldSimple>
      <w:r>
        <w:t>: Comparatif du bénéfice selon le temps d'accrochage/décrochage</w:t>
      </w:r>
    </w:p>
    <w:p w:rsidR="00EF09C4" w:rsidRDefault="00EF09C4" w:rsidP="00EF09C4">
      <w:pPr>
        <w:tabs>
          <w:tab w:val="left" w:pos="1440"/>
        </w:tabs>
        <w:jc w:val="both"/>
        <w:rPr>
          <w:sz w:val="20"/>
          <w:szCs w:val="20"/>
        </w:rPr>
      </w:pPr>
      <w:r>
        <w:rPr>
          <w:sz w:val="20"/>
          <w:szCs w:val="20"/>
        </w:rPr>
        <w:t>On voit avec la figure 8 que le passage d’un temps d’accrochage/décrochage de 4 minutes à 3 minutes permet un bénéfice en moyenne de plus de 10% plus grand, ce qui devrait influencer le prix du billet pour le voyageur. Pour impacter le bénéfice sur la réduction, nous avons choisi ici de prendre une répercussion de l’ordre de 80%.</w:t>
      </w:r>
    </w:p>
    <w:tbl>
      <w:tblPr>
        <w:tblW w:w="996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83"/>
        <w:gridCol w:w="4983"/>
      </w:tblGrid>
      <w:tr w:rsidR="00EF09C4" w:rsidRPr="006C7B16" w:rsidTr="00E60D51">
        <w:trPr>
          <w:trHeight w:val="182"/>
        </w:trPr>
        <w:tc>
          <w:tcPr>
            <w:tcW w:w="4983" w:type="dxa"/>
            <w:shd w:val="clear" w:color="auto" w:fill="auto"/>
            <w:noWrap/>
            <w:vAlign w:val="bottom"/>
            <w:hideMark/>
          </w:tcPr>
          <w:p w:rsidR="00EF09C4" w:rsidRPr="006C7B16" w:rsidRDefault="00EF09C4" w:rsidP="00E60D51">
            <w:pPr>
              <w:spacing w:after="0" w:line="240" w:lineRule="auto"/>
              <w:rPr>
                <w:rFonts w:ascii="Calibri" w:eastAsia="Times New Roman" w:hAnsi="Calibri" w:cs="Times New Roman"/>
                <w:b/>
                <w:color w:val="000000"/>
                <w:lang w:eastAsia="fr-FR"/>
              </w:rPr>
            </w:pPr>
            <w:r w:rsidRPr="006C7B16">
              <w:rPr>
                <w:rFonts w:ascii="Calibri" w:eastAsia="Times New Roman" w:hAnsi="Calibri" w:cs="Times New Roman"/>
                <w:b/>
                <w:color w:val="000000"/>
                <w:lang w:eastAsia="fr-FR"/>
              </w:rPr>
              <w:t>Réduction moyenne cout du billet  pour un temps de 3min</w:t>
            </w:r>
          </w:p>
        </w:tc>
        <w:tc>
          <w:tcPr>
            <w:tcW w:w="4983" w:type="dxa"/>
            <w:shd w:val="clear" w:color="auto" w:fill="auto"/>
            <w:noWrap/>
            <w:vAlign w:val="bottom"/>
            <w:hideMark/>
          </w:tcPr>
          <w:p w:rsidR="00EF09C4" w:rsidRPr="006C7B16" w:rsidRDefault="00EF09C4" w:rsidP="00E60D51">
            <w:pPr>
              <w:spacing w:after="0" w:line="240" w:lineRule="auto"/>
              <w:rPr>
                <w:rFonts w:ascii="Calibri" w:eastAsia="Times New Roman" w:hAnsi="Calibri" w:cs="Times New Roman"/>
                <w:b/>
                <w:color w:val="000000"/>
                <w:lang w:eastAsia="fr-FR"/>
              </w:rPr>
            </w:pPr>
            <w:r w:rsidRPr="006C7B16">
              <w:rPr>
                <w:rFonts w:ascii="Calibri" w:eastAsia="Times New Roman" w:hAnsi="Calibri" w:cs="Times New Roman"/>
                <w:b/>
                <w:color w:val="000000"/>
                <w:lang w:eastAsia="fr-FR"/>
              </w:rPr>
              <w:t>Réduction moyenne cout du billet  pour un temps de 4min</w:t>
            </w:r>
          </w:p>
        </w:tc>
      </w:tr>
      <w:tr w:rsidR="00EF09C4" w:rsidRPr="006C7B16" w:rsidTr="00E60D51">
        <w:trPr>
          <w:trHeight w:val="174"/>
        </w:trPr>
        <w:tc>
          <w:tcPr>
            <w:tcW w:w="4983" w:type="dxa"/>
            <w:shd w:val="clear" w:color="auto" w:fill="auto"/>
            <w:noWrap/>
            <w:vAlign w:val="bottom"/>
            <w:hideMark/>
          </w:tcPr>
          <w:p w:rsidR="00EF09C4" w:rsidRPr="006C7B16" w:rsidRDefault="00EF09C4" w:rsidP="00E60D51">
            <w:pPr>
              <w:spacing w:after="0" w:line="240" w:lineRule="auto"/>
              <w:jc w:val="right"/>
              <w:rPr>
                <w:rFonts w:ascii="Calibri" w:eastAsia="Times New Roman" w:hAnsi="Calibri" w:cs="Times New Roman"/>
                <w:color w:val="000000"/>
                <w:lang w:eastAsia="fr-FR"/>
              </w:rPr>
            </w:pPr>
            <w:r w:rsidRPr="006C7B16">
              <w:rPr>
                <w:rFonts w:ascii="Calibri" w:eastAsia="Times New Roman" w:hAnsi="Calibri" w:cs="Times New Roman"/>
                <w:color w:val="000000"/>
                <w:lang w:eastAsia="fr-FR"/>
              </w:rPr>
              <w:t>21%</w:t>
            </w:r>
          </w:p>
        </w:tc>
        <w:tc>
          <w:tcPr>
            <w:tcW w:w="4983" w:type="dxa"/>
            <w:shd w:val="clear" w:color="auto" w:fill="auto"/>
            <w:noWrap/>
            <w:vAlign w:val="bottom"/>
            <w:hideMark/>
          </w:tcPr>
          <w:p w:rsidR="00EF09C4" w:rsidRPr="006C7B16" w:rsidRDefault="00EF09C4" w:rsidP="00E60D51">
            <w:pPr>
              <w:spacing w:after="0" w:line="240" w:lineRule="auto"/>
              <w:jc w:val="right"/>
              <w:rPr>
                <w:rFonts w:ascii="Calibri" w:eastAsia="Times New Roman" w:hAnsi="Calibri" w:cs="Times New Roman"/>
                <w:color w:val="000000"/>
                <w:lang w:eastAsia="fr-FR"/>
              </w:rPr>
            </w:pPr>
            <w:r w:rsidRPr="006C7B16">
              <w:rPr>
                <w:rFonts w:ascii="Calibri" w:eastAsia="Times New Roman" w:hAnsi="Calibri" w:cs="Times New Roman"/>
                <w:color w:val="000000"/>
                <w:lang w:eastAsia="fr-FR"/>
              </w:rPr>
              <w:t>18%</w:t>
            </w:r>
          </w:p>
        </w:tc>
      </w:tr>
    </w:tbl>
    <w:p w:rsidR="00EF09C4" w:rsidRDefault="00EF09C4" w:rsidP="00EF09C4">
      <w:pPr>
        <w:tabs>
          <w:tab w:val="left" w:pos="1440"/>
        </w:tabs>
        <w:jc w:val="both"/>
        <w:rPr>
          <w:sz w:val="20"/>
          <w:szCs w:val="20"/>
        </w:rPr>
      </w:pPr>
    </w:p>
    <w:p w:rsidR="00EF09C4" w:rsidRDefault="00EF09C4" w:rsidP="00EF09C4">
      <w:pPr>
        <w:keepNext/>
        <w:tabs>
          <w:tab w:val="left" w:pos="1440"/>
        </w:tabs>
        <w:jc w:val="center"/>
      </w:pPr>
      <w:r>
        <w:rPr>
          <w:noProof/>
          <w:lang w:eastAsia="fr-FR"/>
        </w:rPr>
        <w:drawing>
          <wp:inline distT="0" distB="0" distL="0" distR="0">
            <wp:extent cx="4608830" cy="2780030"/>
            <wp:effectExtent l="19050" t="0" r="1270" b="0"/>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4608830" cy="2780030"/>
                    </a:xfrm>
                    <a:prstGeom prst="rect">
                      <a:avLst/>
                    </a:prstGeom>
                    <a:noFill/>
                  </pic:spPr>
                </pic:pic>
              </a:graphicData>
            </a:graphic>
          </wp:inline>
        </w:drawing>
      </w:r>
    </w:p>
    <w:p w:rsidR="00EF09C4" w:rsidRDefault="00EF09C4" w:rsidP="00EF09C4">
      <w:pPr>
        <w:pStyle w:val="Lgende"/>
        <w:jc w:val="center"/>
        <w:rPr>
          <w:sz w:val="20"/>
          <w:szCs w:val="20"/>
        </w:rPr>
      </w:pPr>
      <w:r>
        <w:t xml:space="preserve">Figure </w:t>
      </w:r>
      <w:fldSimple w:instr=" SEQ Figure \* ARABIC ">
        <w:r w:rsidR="00740731">
          <w:rPr>
            <w:noProof/>
          </w:rPr>
          <w:t>9</w:t>
        </w:r>
      </w:fldSimple>
      <w:r>
        <w:t>:Comparatif réduction du billet</w:t>
      </w:r>
      <w:r w:rsidRPr="00A00B47">
        <w:t xml:space="preserve"> selon le temps d'accrochage/décrochage</w:t>
      </w:r>
    </w:p>
    <w:p w:rsidR="004C2260" w:rsidRDefault="004C2260" w:rsidP="00EF09C4">
      <w:pPr>
        <w:tabs>
          <w:tab w:val="left" w:pos="1440"/>
        </w:tabs>
        <w:jc w:val="both"/>
        <w:rPr>
          <w:sz w:val="20"/>
          <w:szCs w:val="20"/>
        </w:rPr>
      </w:pPr>
    </w:p>
    <w:p w:rsidR="00EF09C4" w:rsidRDefault="00EF09C4" w:rsidP="00EF09C4">
      <w:pPr>
        <w:tabs>
          <w:tab w:val="left" w:pos="1440"/>
        </w:tabs>
        <w:jc w:val="both"/>
        <w:rPr>
          <w:sz w:val="20"/>
          <w:szCs w:val="20"/>
        </w:rPr>
      </w:pPr>
      <w:r>
        <w:rPr>
          <w:sz w:val="20"/>
          <w:szCs w:val="20"/>
        </w:rPr>
        <w:lastRenderedPageBreak/>
        <w:t>Ces calculs ont été effectués sur des vols de 1500km et moins, pour des raisons que nous expliquerons dans la partie sur l’influence de la longueur du vol. Cependant, nous remarquons bien que le temps d’accrochage/décrochage a une influence non négligeable et qu’il sera important lors de la mise en place technique de tout faire pour pouvoir s’approcher d’un temps de 3minutes par  opération.</w:t>
      </w:r>
    </w:p>
    <w:p w:rsidR="00EF09C4" w:rsidRDefault="00EF09C4" w:rsidP="00EF09C4">
      <w:pPr>
        <w:tabs>
          <w:tab w:val="left" w:pos="1440"/>
        </w:tabs>
        <w:jc w:val="both"/>
        <w:rPr>
          <w:sz w:val="20"/>
          <w:szCs w:val="20"/>
        </w:rPr>
      </w:pPr>
    </w:p>
    <w:p w:rsidR="00EF09C4" w:rsidRDefault="00EF09C4" w:rsidP="00EF09C4">
      <w:pPr>
        <w:jc w:val="both"/>
        <w:rPr>
          <w:color w:val="6E9400" w:themeColor="accent1" w:themeShade="BF"/>
          <w:sz w:val="24"/>
          <w:szCs w:val="24"/>
          <w:u w:val="single"/>
        </w:rPr>
      </w:pPr>
      <w:r>
        <w:rPr>
          <w:color w:val="6E9400" w:themeColor="accent1" w:themeShade="BF"/>
          <w:sz w:val="24"/>
          <w:szCs w:val="24"/>
          <w:u w:val="single"/>
        </w:rPr>
        <w:t>Influence de l’amélioration de consommation en fuel</w:t>
      </w:r>
    </w:p>
    <w:p w:rsidR="00EF09C4" w:rsidRDefault="00EF09C4" w:rsidP="00EF09C4">
      <w:pPr>
        <w:tabs>
          <w:tab w:val="left" w:pos="1440"/>
        </w:tabs>
        <w:jc w:val="both"/>
        <w:rPr>
          <w:sz w:val="20"/>
          <w:szCs w:val="20"/>
        </w:rPr>
      </w:pPr>
      <w:r>
        <w:rPr>
          <w:sz w:val="20"/>
          <w:szCs w:val="20"/>
        </w:rPr>
        <w:t>Le Bee-Plane utilisera 2 turbopropulseurs TP400 qui devraient lui permettre de réaliser une économie de fuel pouvant aller jusqu’à 50% de réduction par rapport à un A321.</w:t>
      </w:r>
    </w:p>
    <w:p w:rsidR="00EF09C4" w:rsidRDefault="00EF09C4" w:rsidP="00EF09C4">
      <w:pPr>
        <w:tabs>
          <w:tab w:val="left" w:pos="1440"/>
        </w:tabs>
        <w:jc w:val="both"/>
        <w:rPr>
          <w:sz w:val="20"/>
          <w:szCs w:val="20"/>
        </w:rPr>
      </w:pPr>
      <w:r>
        <w:rPr>
          <w:sz w:val="20"/>
          <w:szCs w:val="20"/>
        </w:rPr>
        <w:t>Ainsi, nous avons évalué nos bénéfices et réduction du prix du billet pour le voyageur avec des réductions de consommation de kérosène de 0%, 10%, 20%, 30%, 40% et 50%.</w:t>
      </w:r>
    </w:p>
    <w:tbl>
      <w:tblPr>
        <w:tblW w:w="946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44"/>
        <w:gridCol w:w="5925"/>
      </w:tblGrid>
      <w:tr w:rsidR="00EF09C4" w:rsidRPr="0077686C" w:rsidTr="00E60D51">
        <w:trPr>
          <w:trHeight w:val="431"/>
        </w:trPr>
        <w:tc>
          <w:tcPr>
            <w:tcW w:w="3544" w:type="dxa"/>
            <w:shd w:val="clear" w:color="auto" w:fill="auto"/>
            <w:noWrap/>
            <w:vAlign w:val="bottom"/>
            <w:hideMark/>
          </w:tcPr>
          <w:p w:rsidR="00EF09C4" w:rsidRPr="0077686C" w:rsidRDefault="00EF09C4" w:rsidP="00E60D51">
            <w:pPr>
              <w:spacing w:after="0"/>
              <w:jc w:val="center"/>
              <w:rPr>
                <w:rFonts w:ascii="Calibri" w:eastAsia="Times New Roman" w:hAnsi="Calibri" w:cs="Times New Roman"/>
                <w:b/>
                <w:color w:val="000000"/>
                <w:lang w:eastAsia="fr-FR"/>
              </w:rPr>
            </w:pPr>
            <w:r w:rsidRPr="0077686C">
              <w:rPr>
                <w:rFonts w:ascii="Calibri" w:eastAsia="Times New Roman" w:hAnsi="Calibri" w:cs="Times New Roman"/>
                <w:b/>
                <w:color w:val="000000"/>
                <w:lang w:eastAsia="fr-FR"/>
              </w:rPr>
              <w:t>Réduction de 0%</w:t>
            </w:r>
          </w:p>
        </w:tc>
        <w:tc>
          <w:tcPr>
            <w:tcW w:w="5925" w:type="dxa"/>
            <w:shd w:val="clear" w:color="auto" w:fill="auto"/>
            <w:noWrap/>
            <w:vAlign w:val="bottom"/>
            <w:hideMark/>
          </w:tcPr>
          <w:p w:rsidR="00EF09C4" w:rsidRPr="0077686C" w:rsidRDefault="00EF09C4" w:rsidP="00E60D51">
            <w:pPr>
              <w:spacing w:after="0"/>
              <w:jc w:val="center"/>
              <w:rPr>
                <w:rFonts w:ascii="Calibri" w:eastAsia="Times New Roman" w:hAnsi="Calibri" w:cs="Times New Roman"/>
                <w:color w:val="000000"/>
                <w:lang w:eastAsia="fr-FR"/>
              </w:rPr>
            </w:pPr>
            <w:r w:rsidRPr="0077686C">
              <w:rPr>
                <w:rFonts w:ascii="Calibri" w:eastAsia="Times New Roman" w:hAnsi="Calibri" w:cs="Times New Roman"/>
                <w:color w:val="000000"/>
                <w:lang w:eastAsia="fr-FR"/>
              </w:rPr>
              <w:t>95 496,85 €</w:t>
            </w:r>
          </w:p>
        </w:tc>
      </w:tr>
      <w:tr w:rsidR="00EF09C4" w:rsidRPr="0077686C" w:rsidTr="00E60D51">
        <w:trPr>
          <w:trHeight w:val="410"/>
        </w:trPr>
        <w:tc>
          <w:tcPr>
            <w:tcW w:w="3544" w:type="dxa"/>
            <w:shd w:val="clear" w:color="auto" w:fill="auto"/>
            <w:noWrap/>
            <w:vAlign w:val="bottom"/>
            <w:hideMark/>
          </w:tcPr>
          <w:p w:rsidR="00EF09C4" w:rsidRPr="0077686C" w:rsidRDefault="00EF09C4" w:rsidP="00E60D51">
            <w:pPr>
              <w:spacing w:after="0"/>
              <w:jc w:val="center"/>
              <w:rPr>
                <w:rFonts w:ascii="Calibri" w:eastAsia="Times New Roman" w:hAnsi="Calibri" w:cs="Times New Roman"/>
                <w:b/>
                <w:color w:val="000000"/>
                <w:lang w:eastAsia="fr-FR"/>
              </w:rPr>
            </w:pPr>
            <w:r w:rsidRPr="0077686C">
              <w:rPr>
                <w:rFonts w:ascii="Calibri" w:eastAsia="Times New Roman" w:hAnsi="Calibri" w:cs="Times New Roman"/>
                <w:b/>
                <w:color w:val="000000"/>
                <w:lang w:eastAsia="fr-FR"/>
              </w:rPr>
              <w:t>Réduction de 10%</w:t>
            </w:r>
          </w:p>
        </w:tc>
        <w:tc>
          <w:tcPr>
            <w:tcW w:w="5925" w:type="dxa"/>
            <w:shd w:val="clear" w:color="auto" w:fill="auto"/>
            <w:noWrap/>
            <w:vAlign w:val="bottom"/>
            <w:hideMark/>
          </w:tcPr>
          <w:p w:rsidR="00EF09C4" w:rsidRPr="0077686C" w:rsidRDefault="00EF09C4" w:rsidP="00E60D51">
            <w:pPr>
              <w:spacing w:after="0"/>
              <w:jc w:val="center"/>
              <w:rPr>
                <w:rFonts w:ascii="Calibri" w:eastAsia="Times New Roman" w:hAnsi="Calibri" w:cs="Times New Roman"/>
                <w:color w:val="000000"/>
                <w:lang w:eastAsia="fr-FR"/>
              </w:rPr>
            </w:pPr>
            <w:r w:rsidRPr="0077686C">
              <w:rPr>
                <w:rFonts w:ascii="Calibri" w:eastAsia="Times New Roman" w:hAnsi="Calibri" w:cs="Times New Roman"/>
                <w:color w:val="000000"/>
                <w:lang w:eastAsia="fr-FR"/>
              </w:rPr>
              <w:t>97 129,13 €</w:t>
            </w:r>
          </w:p>
        </w:tc>
      </w:tr>
      <w:tr w:rsidR="00EF09C4" w:rsidRPr="0077686C" w:rsidTr="00E60D51">
        <w:trPr>
          <w:trHeight w:val="410"/>
        </w:trPr>
        <w:tc>
          <w:tcPr>
            <w:tcW w:w="3544" w:type="dxa"/>
            <w:shd w:val="clear" w:color="auto" w:fill="auto"/>
            <w:noWrap/>
            <w:vAlign w:val="bottom"/>
            <w:hideMark/>
          </w:tcPr>
          <w:p w:rsidR="00EF09C4" w:rsidRPr="0077686C" w:rsidRDefault="00EF09C4" w:rsidP="00E60D51">
            <w:pPr>
              <w:spacing w:after="0"/>
              <w:jc w:val="center"/>
              <w:rPr>
                <w:rFonts w:ascii="Calibri" w:eastAsia="Times New Roman" w:hAnsi="Calibri" w:cs="Times New Roman"/>
                <w:b/>
                <w:color w:val="000000"/>
                <w:lang w:eastAsia="fr-FR"/>
              </w:rPr>
            </w:pPr>
            <w:r w:rsidRPr="0077686C">
              <w:rPr>
                <w:rFonts w:ascii="Calibri" w:eastAsia="Times New Roman" w:hAnsi="Calibri" w:cs="Times New Roman"/>
                <w:b/>
                <w:color w:val="000000"/>
                <w:lang w:eastAsia="fr-FR"/>
              </w:rPr>
              <w:t>Réduction de 20%</w:t>
            </w:r>
          </w:p>
        </w:tc>
        <w:tc>
          <w:tcPr>
            <w:tcW w:w="5925" w:type="dxa"/>
            <w:shd w:val="clear" w:color="auto" w:fill="auto"/>
            <w:noWrap/>
            <w:vAlign w:val="bottom"/>
            <w:hideMark/>
          </w:tcPr>
          <w:p w:rsidR="00EF09C4" w:rsidRPr="0077686C" w:rsidRDefault="00EF09C4" w:rsidP="00E60D51">
            <w:pPr>
              <w:spacing w:after="0"/>
              <w:jc w:val="center"/>
              <w:rPr>
                <w:rFonts w:ascii="Calibri" w:eastAsia="Times New Roman" w:hAnsi="Calibri" w:cs="Times New Roman"/>
                <w:color w:val="000000"/>
                <w:lang w:eastAsia="fr-FR"/>
              </w:rPr>
            </w:pPr>
            <w:r w:rsidRPr="0077686C">
              <w:rPr>
                <w:rFonts w:ascii="Calibri" w:eastAsia="Times New Roman" w:hAnsi="Calibri" w:cs="Times New Roman"/>
                <w:color w:val="000000"/>
                <w:lang w:eastAsia="fr-FR"/>
              </w:rPr>
              <w:t>98 761,41 €</w:t>
            </w:r>
          </w:p>
        </w:tc>
      </w:tr>
      <w:tr w:rsidR="00EF09C4" w:rsidRPr="0077686C" w:rsidTr="00E60D51">
        <w:trPr>
          <w:trHeight w:val="410"/>
        </w:trPr>
        <w:tc>
          <w:tcPr>
            <w:tcW w:w="3544" w:type="dxa"/>
            <w:shd w:val="clear" w:color="auto" w:fill="auto"/>
            <w:noWrap/>
            <w:vAlign w:val="bottom"/>
            <w:hideMark/>
          </w:tcPr>
          <w:p w:rsidR="00EF09C4" w:rsidRPr="0077686C" w:rsidRDefault="00EF09C4" w:rsidP="00E60D51">
            <w:pPr>
              <w:spacing w:after="0"/>
              <w:jc w:val="center"/>
              <w:rPr>
                <w:rFonts w:ascii="Calibri" w:eastAsia="Times New Roman" w:hAnsi="Calibri" w:cs="Times New Roman"/>
                <w:b/>
                <w:color w:val="000000"/>
                <w:lang w:eastAsia="fr-FR"/>
              </w:rPr>
            </w:pPr>
            <w:r w:rsidRPr="0077686C">
              <w:rPr>
                <w:rFonts w:ascii="Calibri" w:eastAsia="Times New Roman" w:hAnsi="Calibri" w:cs="Times New Roman"/>
                <w:b/>
                <w:color w:val="000000"/>
                <w:lang w:eastAsia="fr-FR"/>
              </w:rPr>
              <w:t>Réduction de 30%</w:t>
            </w:r>
          </w:p>
        </w:tc>
        <w:tc>
          <w:tcPr>
            <w:tcW w:w="5925" w:type="dxa"/>
            <w:shd w:val="clear" w:color="auto" w:fill="auto"/>
            <w:noWrap/>
            <w:vAlign w:val="bottom"/>
            <w:hideMark/>
          </w:tcPr>
          <w:p w:rsidR="00EF09C4" w:rsidRPr="0077686C" w:rsidRDefault="00EF09C4" w:rsidP="00E60D51">
            <w:pPr>
              <w:spacing w:after="0"/>
              <w:jc w:val="center"/>
              <w:rPr>
                <w:rFonts w:ascii="Calibri" w:eastAsia="Times New Roman" w:hAnsi="Calibri" w:cs="Times New Roman"/>
                <w:color w:val="000000"/>
                <w:lang w:eastAsia="fr-FR"/>
              </w:rPr>
            </w:pPr>
            <w:r w:rsidRPr="0077686C">
              <w:rPr>
                <w:rFonts w:ascii="Calibri" w:eastAsia="Times New Roman" w:hAnsi="Calibri" w:cs="Times New Roman"/>
                <w:color w:val="000000"/>
                <w:lang w:eastAsia="fr-FR"/>
              </w:rPr>
              <w:t>100 393,69 €</w:t>
            </w:r>
          </w:p>
        </w:tc>
      </w:tr>
      <w:tr w:rsidR="00EF09C4" w:rsidRPr="0077686C" w:rsidTr="00E60D51">
        <w:trPr>
          <w:trHeight w:val="410"/>
        </w:trPr>
        <w:tc>
          <w:tcPr>
            <w:tcW w:w="3544" w:type="dxa"/>
            <w:shd w:val="clear" w:color="auto" w:fill="auto"/>
            <w:noWrap/>
            <w:vAlign w:val="bottom"/>
            <w:hideMark/>
          </w:tcPr>
          <w:p w:rsidR="00EF09C4" w:rsidRPr="0077686C" w:rsidRDefault="00EF09C4" w:rsidP="00E60D51">
            <w:pPr>
              <w:spacing w:after="0"/>
              <w:jc w:val="center"/>
              <w:rPr>
                <w:rFonts w:ascii="Calibri" w:eastAsia="Times New Roman" w:hAnsi="Calibri" w:cs="Times New Roman"/>
                <w:b/>
                <w:color w:val="000000"/>
                <w:lang w:eastAsia="fr-FR"/>
              </w:rPr>
            </w:pPr>
            <w:r w:rsidRPr="0077686C">
              <w:rPr>
                <w:rFonts w:ascii="Calibri" w:eastAsia="Times New Roman" w:hAnsi="Calibri" w:cs="Times New Roman"/>
                <w:b/>
                <w:color w:val="000000"/>
                <w:lang w:eastAsia="fr-FR"/>
              </w:rPr>
              <w:t>Réduction de 40%</w:t>
            </w:r>
          </w:p>
        </w:tc>
        <w:tc>
          <w:tcPr>
            <w:tcW w:w="5925" w:type="dxa"/>
            <w:shd w:val="clear" w:color="auto" w:fill="auto"/>
            <w:noWrap/>
            <w:vAlign w:val="bottom"/>
            <w:hideMark/>
          </w:tcPr>
          <w:p w:rsidR="00EF09C4" w:rsidRPr="0077686C" w:rsidRDefault="00EF09C4" w:rsidP="00E60D51">
            <w:pPr>
              <w:spacing w:after="0"/>
              <w:jc w:val="center"/>
              <w:rPr>
                <w:rFonts w:ascii="Calibri" w:eastAsia="Times New Roman" w:hAnsi="Calibri" w:cs="Times New Roman"/>
                <w:color w:val="000000"/>
                <w:lang w:eastAsia="fr-FR"/>
              </w:rPr>
            </w:pPr>
            <w:r w:rsidRPr="0077686C">
              <w:rPr>
                <w:rFonts w:ascii="Calibri" w:eastAsia="Times New Roman" w:hAnsi="Calibri" w:cs="Times New Roman"/>
                <w:color w:val="000000"/>
                <w:lang w:eastAsia="fr-FR"/>
              </w:rPr>
              <w:t>102 025,97 €</w:t>
            </w:r>
          </w:p>
        </w:tc>
      </w:tr>
      <w:tr w:rsidR="00EF09C4" w:rsidRPr="0077686C" w:rsidTr="00E60D51">
        <w:trPr>
          <w:trHeight w:val="410"/>
        </w:trPr>
        <w:tc>
          <w:tcPr>
            <w:tcW w:w="3544" w:type="dxa"/>
            <w:shd w:val="clear" w:color="auto" w:fill="auto"/>
            <w:noWrap/>
            <w:vAlign w:val="bottom"/>
            <w:hideMark/>
          </w:tcPr>
          <w:p w:rsidR="00EF09C4" w:rsidRPr="0077686C" w:rsidRDefault="00EF09C4" w:rsidP="00E60D51">
            <w:pPr>
              <w:spacing w:after="0"/>
              <w:jc w:val="center"/>
              <w:rPr>
                <w:rFonts w:ascii="Calibri" w:eastAsia="Times New Roman" w:hAnsi="Calibri" w:cs="Times New Roman"/>
                <w:b/>
                <w:color w:val="000000"/>
                <w:lang w:eastAsia="fr-FR"/>
              </w:rPr>
            </w:pPr>
            <w:r w:rsidRPr="0077686C">
              <w:rPr>
                <w:rFonts w:ascii="Calibri" w:eastAsia="Times New Roman" w:hAnsi="Calibri" w:cs="Times New Roman"/>
                <w:b/>
                <w:color w:val="000000"/>
                <w:lang w:eastAsia="fr-FR"/>
              </w:rPr>
              <w:t>Réduction de 50%</w:t>
            </w:r>
          </w:p>
        </w:tc>
        <w:tc>
          <w:tcPr>
            <w:tcW w:w="5925" w:type="dxa"/>
            <w:shd w:val="clear" w:color="auto" w:fill="auto"/>
            <w:noWrap/>
            <w:vAlign w:val="bottom"/>
            <w:hideMark/>
          </w:tcPr>
          <w:p w:rsidR="00EF09C4" w:rsidRPr="0077686C" w:rsidRDefault="00EF09C4" w:rsidP="00E60D51">
            <w:pPr>
              <w:spacing w:after="0"/>
              <w:jc w:val="center"/>
              <w:rPr>
                <w:rFonts w:ascii="Calibri" w:eastAsia="Times New Roman" w:hAnsi="Calibri" w:cs="Times New Roman"/>
                <w:color w:val="000000"/>
                <w:lang w:eastAsia="fr-FR"/>
              </w:rPr>
            </w:pPr>
            <w:r w:rsidRPr="0077686C">
              <w:rPr>
                <w:rFonts w:ascii="Calibri" w:eastAsia="Times New Roman" w:hAnsi="Calibri" w:cs="Times New Roman"/>
                <w:color w:val="000000"/>
                <w:lang w:eastAsia="fr-FR"/>
              </w:rPr>
              <w:t>103 658,25 €</w:t>
            </w:r>
          </w:p>
        </w:tc>
      </w:tr>
    </w:tbl>
    <w:p w:rsidR="00EF09C4" w:rsidRDefault="00EF09C4" w:rsidP="00EF09C4">
      <w:pPr>
        <w:tabs>
          <w:tab w:val="left" w:pos="1440"/>
        </w:tabs>
        <w:jc w:val="both"/>
        <w:rPr>
          <w:sz w:val="20"/>
          <w:szCs w:val="20"/>
        </w:rPr>
      </w:pPr>
    </w:p>
    <w:p w:rsidR="00EF09C4" w:rsidRDefault="00EF09C4" w:rsidP="00EF09C4">
      <w:pPr>
        <w:keepNext/>
        <w:tabs>
          <w:tab w:val="left" w:pos="1440"/>
        </w:tabs>
        <w:jc w:val="center"/>
      </w:pPr>
      <w:r>
        <w:rPr>
          <w:noProof/>
          <w:sz w:val="20"/>
          <w:szCs w:val="20"/>
          <w:lang w:eastAsia="fr-FR"/>
        </w:rPr>
        <w:drawing>
          <wp:inline distT="0" distB="0" distL="0" distR="0">
            <wp:extent cx="4596765" cy="2767965"/>
            <wp:effectExtent l="19050" t="0" r="0" b="0"/>
            <wp:docPr id="2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596765" cy="2767965"/>
                    </a:xfrm>
                    <a:prstGeom prst="rect">
                      <a:avLst/>
                    </a:prstGeom>
                    <a:noFill/>
                  </pic:spPr>
                </pic:pic>
              </a:graphicData>
            </a:graphic>
          </wp:inline>
        </w:drawing>
      </w:r>
    </w:p>
    <w:p w:rsidR="00EF09C4" w:rsidRDefault="00EF09C4" w:rsidP="00EF09C4">
      <w:pPr>
        <w:pStyle w:val="Lgende"/>
        <w:jc w:val="center"/>
        <w:rPr>
          <w:sz w:val="20"/>
          <w:szCs w:val="20"/>
        </w:rPr>
      </w:pPr>
      <w:r>
        <w:t xml:space="preserve">Figure </w:t>
      </w:r>
      <w:fldSimple w:instr=" SEQ Figure \* ARABIC ">
        <w:r w:rsidR="00740731">
          <w:rPr>
            <w:noProof/>
          </w:rPr>
          <w:t>10</w:t>
        </w:r>
      </w:fldSimple>
      <w:r>
        <w:t>: Bénéfice engendré selon la réduction de consommation de kérosène</w:t>
      </w:r>
    </w:p>
    <w:p w:rsidR="00EF09C4" w:rsidRDefault="00EF09C4" w:rsidP="00EF09C4">
      <w:pPr>
        <w:tabs>
          <w:tab w:val="left" w:pos="1440"/>
        </w:tabs>
        <w:jc w:val="center"/>
        <w:rPr>
          <w:sz w:val="20"/>
          <w:szCs w:val="20"/>
        </w:rPr>
      </w:pPr>
    </w:p>
    <w:p w:rsidR="00EF09C4" w:rsidRDefault="00EF09C4" w:rsidP="00EF09C4">
      <w:pPr>
        <w:tabs>
          <w:tab w:val="left" w:pos="1440"/>
        </w:tabs>
        <w:jc w:val="center"/>
        <w:rPr>
          <w:sz w:val="20"/>
          <w:szCs w:val="20"/>
        </w:rPr>
      </w:pPr>
    </w:p>
    <w:p w:rsidR="00EF09C4" w:rsidRDefault="00EF09C4" w:rsidP="00EF09C4">
      <w:pPr>
        <w:tabs>
          <w:tab w:val="left" w:pos="1440"/>
        </w:tabs>
        <w:jc w:val="center"/>
        <w:rPr>
          <w:sz w:val="20"/>
          <w:szCs w:val="20"/>
        </w:rPr>
      </w:pPr>
    </w:p>
    <w:p w:rsidR="00EF09C4" w:rsidRDefault="00EF09C4" w:rsidP="00EF09C4">
      <w:pPr>
        <w:tabs>
          <w:tab w:val="left" w:pos="1440"/>
        </w:tabs>
        <w:jc w:val="both"/>
        <w:rPr>
          <w:sz w:val="20"/>
          <w:szCs w:val="20"/>
        </w:rPr>
      </w:pPr>
      <w:r>
        <w:rPr>
          <w:sz w:val="20"/>
          <w:szCs w:val="20"/>
        </w:rPr>
        <w:lastRenderedPageBreak/>
        <w:t>Ainsi, la réduction de la consommation de kérosène semble avoir une influence un peu moins importante que le temps d’accrochage/décrochage de la Bee et du Basket. Cependant on observe malgré tout une augmentation du bénéfice proche de 10% entre le cas à 0% de réduction de consommation de kérosène (similaire à un A321 donc) et le cas à 50% de réduction.</w:t>
      </w:r>
    </w:p>
    <w:p w:rsidR="00EF09C4" w:rsidRDefault="00EF09C4" w:rsidP="00EF09C4">
      <w:pPr>
        <w:tabs>
          <w:tab w:val="left" w:pos="1440"/>
        </w:tabs>
        <w:jc w:val="both"/>
        <w:rPr>
          <w:sz w:val="20"/>
          <w:szCs w:val="20"/>
        </w:rPr>
      </w:pPr>
    </w:p>
    <w:tbl>
      <w:tblPr>
        <w:tblW w:w="90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4"/>
        <w:gridCol w:w="5499"/>
      </w:tblGrid>
      <w:tr w:rsidR="00EF09C4" w:rsidRPr="00E25CE9" w:rsidTr="00E60D51">
        <w:trPr>
          <w:trHeight w:val="287"/>
        </w:trPr>
        <w:tc>
          <w:tcPr>
            <w:tcW w:w="3554" w:type="dxa"/>
            <w:shd w:val="clear" w:color="auto" w:fill="auto"/>
            <w:noWrap/>
            <w:vAlign w:val="bottom"/>
            <w:hideMark/>
          </w:tcPr>
          <w:p w:rsidR="00EF09C4" w:rsidRPr="00E25CE9" w:rsidRDefault="00EF09C4" w:rsidP="00E60D51">
            <w:pPr>
              <w:spacing w:after="0" w:line="240" w:lineRule="auto"/>
              <w:jc w:val="center"/>
              <w:rPr>
                <w:rFonts w:ascii="Calibri" w:eastAsia="Times New Roman" w:hAnsi="Calibri" w:cs="Times New Roman"/>
                <w:b/>
                <w:bCs/>
                <w:color w:val="000000"/>
                <w:lang w:eastAsia="fr-FR"/>
              </w:rPr>
            </w:pPr>
            <w:r w:rsidRPr="00E25CE9">
              <w:rPr>
                <w:rFonts w:ascii="Calibri" w:eastAsia="Times New Roman" w:hAnsi="Calibri" w:cs="Times New Roman"/>
                <w:b/>
                <w:bCs/>
                <w:color w:val="000000"/>
                <w:lang w:eastAsia="fr-FR"/>
              </w:rPr>
              <w:t>Réduction de 0%</w:t>
            </w:r>
          </w:p>
        </w:tc>
        <w:tc>
          <w:tcPr>
            <w:tcW w:w="5499" w:type="dxa"/>
            <w:shd w:val="clear" w:color="auto" w:fill="auto"/>
            <w:noWrap/>
            <w:vAlign w:val="bottom"/>
            <w:hideMark/>
          </w:tcPr>
          <w:p w:rsidR="00EF09C4" w:rsidRPr="00E25CE9" w:rsidRDefault="00EF09C4" w:rsidP="00E60D51">
            <w:pPr>
              <w:spacing w:after="0" w:line="240" w:lineRule="auto"/>
              <w:jc w:val="right"/>
              <w:rPr>
                <w:rFonts w:ascii="Calibri" w:eastAsia="Times New Roman" w:hAnsi="Calibri" w:cs="Times New Roman"/>
                <w:color w:val="000000"/>
                <w:lang w:eastAsia="fr-FR"/>
              </w:rPr>
            </w:pPr>
            <w:r w:rsidRPr="00E25CE9">
              <w:rPr>
                <w:rFonts w:ascii="Calibri" w:eastAsia="Times New Roman" w:hAnsi="Calibri" w:cs="Times New Roman"/>
                <w:color w:val="000000"/>
                <w:lang w:eastAsia="fr-FR"/>
              </w:rPr>
              <w:t>19%</w:t>
            </w:r>
          </w:p>
        </w:tc>
      </w:tr>
      <w:tr w:rsidR="00EF09C4" w:rsidRPr="00E25CE9" w:rsidTr="00E60D51">
        <w:trPr>
          <w:trHeight w:val="287"/>
        </w:trPr>
        <w:tc>
          <w:tcPr>
            <w:tcW w:w="3554" w:type="dxa"/>
            <w:shd w:val="clear" w:color="auto" w:fill="auto"/>
            <w:noWrap/>
            <w:vAlign w:val="bottom"/>
            <w:hideMark/>
          </w:tcPr>
          <w:p w:rsidR="00EF09C4" w:rsidRPr="00E25CE9" w:rsidRDefault="00EF09C4" w:rsidP="00E60D51">
            <w:pPr>
              <w:spacing w:after="0" w:line="240" w:lineRule="auto"/>
              <w:jc w:val="center"/>
              <w:rPr>
                <w:rFonts w:ascii="Calibri" w:eastAsia="Times New Roman" w:hAnsi="Calibri" w:cs="Times New Roman"/>
                <w:b/>
                <w:bCs/>
                <w:color w:val="000000"/>
                <w:lang w:eastAsia="fr-FR"/>
              </w:rPr>
            </w:pPr>
            <w:r w:rsidRPr="00E25CE9">
              <w:rPr>
                <w:rFonts w:ascii="Calibri" w:eastAsia="Times New Roman" w:hAnsi="Calibri" w:cs="Times New Roman"/>
                <w:b/>
                <w:bCs/>
                <w:color w:val="000000"/>
                <w:lang w:eastAsia="fr-FR"/>
              </w:rPr>
              <w:t>Réduction de 10%</w:t>
            </w:r>
          </w:p>
        </w:tc>
        <w:tc>
          <w:tcPr>
            <w:tcW w:w="5499" w:type="dxa"/>
            <w:shd w:val="clear" w:color="auto" w:fill="auto"/>
            <w:noWrap/>
            <w:vAlign w:val="bottom"/>
            <w:hideMark/>
          </w:tcPr>
          <w:p w:rsidR="00EF09C4" w:rsidRPr="00E25CE9" w:rsidRDefault="00EF09C4" w:rsidP="00E60D51">
            <w:pPr>
              <w:spacing w:after="0" w:line="240" w:lineRule="auto"/>
              <w:jc w:val="right"/>
              <w:rPr>
                <w:rFonts w:ascii="Calibri" w:eastAsia="Times New Roman" w:hAnsi="Calibri" w:cs="Times New Roman"/>
                <w:color w:val="000000"/>
                <w:lang w:eastAsia="fr-FR"/>
              </w:rPr>
            </w:pPr>
            <w:r w:rsidRPr="00E25CE9">
              <w:rPr>
                <w:rFonts w:ascii="Calibri" w:eastAsia="Times New Roman" w:hAnsi="Calibri" w:cs="Times New Roman"/>
                <w:color w:val="000000"/>
                <w:lang w:eastAsia="fr-FR"/>
              </w:rPr>
              <w:t>19%</w:t>
            </w:r>
          </w:p>
        </w:tc>
      </w:tr>
      <w:tr w:rsidR="00EF09C4" w:rsidRPr="00E25CE9" w:rsidTr="00E60D51">
        <w:trPr>
          <w:trHeight w:val="287"/>
        </w:trPr>
        <w:tc>
          <w:tcPr>
            <w:tcW w:w="3554" w:type="dxa"/>
            <w:shd w:val="clear" w:color="auto" w:fill="auto"/>
            <w:noWrap/>
            <w:vAlign w:val="bottom"/>
            <w:hideMark/>
          </w:tcPr>
          <w:p w:rsidR="00EF09C4" w:rsidRPr="00E25CE9" w:rsidRDefault="00EF09C4" w:rsidP="00E60D51">
            <w:pPr>
              <w:spacing w:after="0" w:line="240" w:lineRule="auto"/>
              <w:jc w:val="center"/>
              <w:rPr>
                <w:rFonts w:ascii="Calibri" w:eastAsia="Times New Roman" w:hAnsi="Calibri" w:cs="Times New Roman"/>
                <w:b/>
                <w:bCs/>
                <w:color w:val="000000"/>
                <w:lang w:eastAsia="fr-FR"/>
              </w:rPr>
            </w:pPr>
            <w:r w:rsidRPr="00E25CE9">
              <w:rPr>
                <w:rFonts w:ascii="Calibri" w:eastAsia="Times New Roman" w:hAnsi="Calibri" w:cs="Times New Roman"/>
                <w:b/>
                <w:bCs/>
                <w:color w:val="000000"/>
                <w:lang w:eastAsia="fr-FR"/>
              </w:rPr>
              <w:t>Réduction de 20%</w:t>
            </w:r>
          </w:p>
        </w:tc>
        <w:tc>
          <w:tcPr>
            <w:tcW w:w="5499" w:type="dxa"/>
            <w:shd w:val="clear" w:color="auto" w:fill="auto"/>
            <w:noWrap/>
            <w:vAlign w:val="bottom"/>
            <w:hideMark/>
          </w:tcPr>
          <w:p w:rsidR="00EF09C4" w:rsidRPr="00E25CE9" w:rsidRDefault="00EF09C4" w:rsidP="00E60D51">
            <w:pPr>
              <w:spacing w:after="0" w:line="240" w:lineRule="auto"/>
              <w:jc w:val="right"/>
              <w:rPr>
                <w:rFonts w:ascii="Calibri" w:eastAsia="Times New Roman" w:hAnsi="Calibri" w:cs="Times New Roman"/>
                <w:color w:val="000000"/>
                <w:lang w:eastAsia="fr-FR"/>
              </w:rPr>
            </w:pPr>
            <w:r w:rsidRPr="00E25CE9">
              <w:rPr>
                <w:rFonts w:ascii="Calibri" w:eastAsia="Times New Roman" w:hAnsi="Calibri" w:cs="Times New Roman"/>
                <w:color w:val="000000"/>
                <w:lang w:eastAsia="fr-FR"/>
              </w:rPr>
              <w:t>20%</w:t>
            </w:r>
          </w:p>
        </w:tc>
      </w:tr>
      <w:tr w:rsidR="00EF09C4" w:rsidRPr="00E25CE9" w:rsidTr="00E60D51">
        <w:trPr>
          <w:trHeight w:val="301"/>
        </w:trPr>
        <w:tc>
          <w:tcPr>
            <w:tcW w:w="3554" w:type="dxa"/>
            <w:shd w:val="clear" w:color="auto" w:fill="auto"/>
            <w:noWrap/>
            <w:vAlign w:val="bottom"/>
            <w:hideMark/>
          </w:tcPr>
          <w:p w:rsidR="00EF09C4" w:rsidRPr="00E25CE9" w:rsidRDefault="00EF09C4" w:rsidP="00E60D51">
            <w:pPr>
              <w:spacing w:after="0" w:line="240" w:lineRule="auto"/>
              <w:jc w:val="center"/>
              <w:rPr>
                <w:rFonts w:ascii="Calibri" w:eastAsia="Times New Roman" w:hAnsi="Calibri" w:cs="Times New Roman"/>
                <w:b/>
                <w:bCs/>
                <w:color w:val="000000"/>
                <w:lang w:eastAsia="fr-FR"/>
              </w:rPr>
            </w:pPr>
            <w:r w:rsidRPr="00E25CE9">
              <w:rPr>
                <w:rFonts w:ascii="Calibri" w:eastAsia="Times New Roman" w:hAnsi="Calibri" w:cs="Times New Roman"/>
                <w:b/>
                <w:bCs/>
                <w:color w:val="000000"/>
                <w:lang w:eastAsia="fr-FR"/>
              </w:rPr>
              <w:t>Réduction de 30%</w:t>
            </w:r>
          </w:p>
        </w:tc>
        <w:tc>
          <w:tcPr>
            <w:tcW w:w="5499" w:type="dxa"/>
            <w:shd w:val="clear" w:color="auto" w:fill="auto"/>
            <w:noWrap/>
            <w:vAlign w:val="bottom"/>
            <w:hideMark/>
          </w:tcPr>
          <w:p w:rsidR="00EF09C4" w:rsidRPr="00E25CE9" w:rsidRDefault="00EF09C4" w:rsidP="00E60D51">
            <w:pPr>
              <w:spacing w:after="0" w:line="240" w:lineRule="auto"/>
              <w:jc w:val="right"/>
              <w:rPr>
                <w:rFonts w:ascii="Calibri" w:eastAsia="Times New Roman" w:hAnsi="Calibri" w:cs="Times New Roman"/>
                <w:color w:val="000000"/>
                <w:lang w:eastAsia="fr-FR"/>
              </w:rPr>
            </w:pPr>
            <w:r w:rsidRPr="00E25CE9">
              <w:rPr>
                <w:rFonts w:ascii="Calibri" w:eastAsia="Times New Roman" w:hAnsi="Calibri" w:cs="Times New Roman"/>
                <w:color w:val="000000"/>
                <w:lang w:eastAsia="fr-FR"/>
              </w:rPr>
              <w:t>20%</w:t>
            </w:r>
          </w:p>
        </w:tc>
      </w:tr>
      <w:tr w:rsidR="00EF09C4" w:rsidRPr="00E25CE9" w:rsidTr="00E60D51">
        <w:trPr>
          <w:trHeight w:val="301"/>
        </w:trPr>
        <w:tc>
          <w:tcPr>
            <w:tcW w:w="3554" w:type="dxa"/>
            <w:shd w:val="clear" w:color="auto" w:fill="auto"/>
            <w:noWrap/>
            <w:vAlign w:val="bottom"/>
            <w:hideMark/>
          </w:tcPr>
          <w:p w:rsidR="00EF09C4" w:rsidRPr="00E25CE9" w:rsidRDefault="00EF09C4" w:rsidP="00E60D51">
            <w:pPr>
              <w:spacing w:after="0" w:line="240" w:lineRule="auto"/>
              <w:jc w:val="center"/>
              <w:rPr>
                <w:rFonts w:ascii="Calibri" w:eastAsia="Times New Roman" w:hAnsi="Calibri" w:cs="Times New Roman"/>
                <w:b/>
                <w:bCs/>
                <w:color w:val="000000"/>
                <w:lang w:eastAsia="fr-FR"/>
              </w:rPr>
            </w:pPr>
            <w:r w:rsidRPr="00E25CE9">
              <w:rPr>
                <w:rFonts w:ascii="Calibri" w:eastAsia="Times New Roman" w:hAnsi="Calibri" w:cs="Times New Roman"/>
                <w:b/>
                <w:bCs/>
                <w:color w:val="000000"/>
                <w:lang w:eastAsia="fr-FR"/>
              </w:rPr>
              <w:t>Réduction de 40%</w:t>
            </w:r>
          </w:p>
        </w:tc>
        <w:tc>
          <w:tcPr>
            <w:tcW w:w="5499" w:type="dxa"/>
            <w:shd w:val="clear" w:color="auto" w:fill="auto"/>
            <w:noWrap/>
            <w:vAlign w:val="bottom"/>
            <w:hideMark/>
          </w:tcPr>
          <w:p w:rsidR="00EF09C4" w:rsidRPr="00E25CE9" w:rsidRDefault="00EF09C4" w:rsidP="00E60D51">
            <w:pPr>
              <w:spacing w:after="0" w:line="240" w:lineRule="auto"/>
              <w:jc w:val="right"/>
              <w:rPr>
                <w:rFonts w:ascii="Calibri" w:eastAsia="Times New Roman" w:hAnsi="Calibri" w:cs="Times New Roman"/>
                <w:color w:val="000000"/>
                <w:lang w:eastAsia="fr-FR"/>
              </w:rPr>
            </w:pPr>
            <w:r w:rsidRPr="00E25CE9">
              <w:rPr>
                <w:rFonts w:ascii="Calibri" w:eastAsia="Times New Roman" w:hAnsi="Calibri" w:cs="Times New Roman"/>
                <w:color w:val="000000"/>
                <w:lang w:eastAsia="fr-FR"/>
              </w:rPr>
              <w:t>20%</w:t>
            </w:r>
          </w:p>
        </w:tc>
      </w:tr>
      <w:tr w:rsidR="00EF09C4" w:rsidRPr="00E25CE9" w:rsidTr="00E60D51">
        <w:trPr>
          <w:trHeight w:val="301"/>
        </w:trPr>
        <w:tc>
          <w:tcPr>
            <w:tcW w:w="3554" w:type="dxa"/>
            <w:shd w:val="clear" w:color="auto" w:fill="auto"/>
            <w:noWrap/>
            <w:vAlign w:val="bottom"/>
            <w:hideMark/>
          </w:tcPr>
          <w:p w:rsidR="00EF09C4" w:rsidRPr="00E25CE9" w:rsidRDefault="00EF09C4" w:rsidP="00E60D51">
            <w:pPr>
              <w:spacing w:after="0" w:line="240" w:lineRule="auto"/>
              <w:jc w:val="center"/>
              <w:rPr>
                <w:rFonts w:ascii="Calibri" w:eastAsia="Times New Roman" w:hAnsi="Calibri" w:cs="Times New Roman"/>
                <w:b/>
                <w:bCs/>
                <w:color w:val="000000"/>
                <w:lang w:eastAsia="fr-FR"/>
              </w:rPr>
            </w:pPr>
            <w:r w:rsidRPr="00E25CE9">
              <w:rPr>
                <w:rFonts w:ascii="Calibri" w:eastAsia="Times New Roman" w:hAnsi="Calibri" w:cs="Times New Roman"/>
                <w:b/>
                <w:bCs/>
                <w:color w:val="000000"/>
                <w:lang w:eastAsia="fr-FR"/>
              </w:rPr>
              <w:t>Réduction de 50%</w:t>
            </w:r>
          </w:p>
        </w:tc>
        <w:tc>
          <w:tcPr>
            <w:tcW w:w="5499" w:type="dxa"/>
            <w:shd w:val="clear" w:color="auto" w:fill="auto"/>
            <w:noWrap/>
            <w:vAlign w:val="bottom"/>
            <w:hideMark/>
          </w:tcPr>
          <w:p w:rsidR="00EF09C4" w:rsidRPr="00E25CE9" w:rsidRDefault="00EF09C4" w:rsidP="00E60D51">
            <w:pPr>
              <w:spacing w:after="0" w:line="240" w:lineRule="auto"/>
              <w:jc w:val="right"/>
              <w:rPr>
                <w:rFonts w:ascii="Calibri" w:eastAsia="Times New Roman" w:hAnsi="Calibri" w:cs="Times New Roman"/>
                <w:color w:val="000000"/>
                <w:lang w:eastAsia="fr-FR"/>
              </w:rPr>
            </w:pPr>
            <w:r w:rsidRPr="00E25CE9">
              <w:rPr>
                <w:rFonts w:ascii="Calibri" w:eastAsia="Times New Roman" w:hAnsi="Calibri" w:cs="Times New Roman"/>
                <w:color w:val="000000"/>
                <w:lang w:eastAsia="fr-FR"/>
              </w:rPr>
              <w:t>21%</w:t>
            </w:r>
          </w:p>
        </w:tc>
      </w:tr>
    </w:tbl>
    <w:p w:rsidR="00EF09C4" w:rsidRDefault="00EF09C4" w:rsidP="00EF09C4">
      <w:pPr>
        <w:tabs>
          <w:tab w:val="left" w:pos="1440"/>
        </w:tabs>
        <w:jc w:val="both"/>
        <w:rPr>
          <w:sz w:val="20"/>
          <w:szCs w:val="20"/>
        </w:rPr>
      </w:pPr>
    </w:p>
    <w:p w:rsidR="00EF09C4" w:rsidRDefault="00EF09C4" w:rsidP="00EF09C4">
      <w:pPr>
        <w:tabs>
          <w:tab w:val="left" w:pos="1440"/>
        </w:tabs>
        <w:jc w:val="both"/>
        <w:rPr>
          <w:sz w:val="20"/>
          <w:szCs w:val="20"/>
        </w:rPr>
      </w:pPr>
    </w:p>
    <w:p w:rsidR="00EF09C4" w:rsidRDefault="00EF09C4" w:rsidP="00EF09C4">
      <w:pPr>
        <w:keepNext/>
        <w:tabs>
          <w:tab w:val="left" w:pos="1440"/>
        </w:tabs>
        <w:jc w:val="center"/>
      </w:pPr>
      <w:r>
        <w:rPr>
          <w:noProof/>
          <w:sz w:val="20"/>
          <w:szCs w:val="20"/>
          <w:lang w:eastAsia="fr-FR"/>
        </w:rPr>
        <w:drawing>
          <wp:inline distT="0" distB="0" distL="0" distR="0">
            <wp:extent cx="4608830" cy="2780030"/>
            <wp:effectExtent l="19050" t="0" r="1270" b="0"/>
            <wp:docPr id="2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4608830" cy="2780030"/>
                    </a:xfrm>
                    <a:prstGeom prst="rect">
                      <a:avLst/>
                    </a:prstGeom>
                    <a:noFill/>
                  </pic:spPr>
                </pic:pic>
              </a:graphicData>
            </a:graphic>
          </wp:inline>
        </w:drawing>
      </w:r>
    </w:p>
    <w:p w:rsidR="00EF09C4" w:rsidRDefault="00EF09C4" w:rsidP="00EF09C4">
      <w:pPr>
        <w:pStyle w:val="Lgende"/>
        <w:jc w:val="center"/>
        <w:rPr>
          <w:sz w:val="20"/>
          <w:szCs w:val="20"/>
        </w:rPr>
      </w:pPr>
      <w:r>
        <w:t xml:space="preserve">Figure </w:t>
      </w:r>
      <w:fldSimple w:instr=" SEQ Figure \* ARABIC ">
        <w:r w:rsidR="00740731">
          <w:rPr>
            <w:noProof/>
          </w:rPr>
          <w:t>11</w:t>
        </w:r>
      </w:fldSimple>
      <w:r>
        <w:t>: Comparatif réduction du billet selon économies de fuel</w:t>
      </w:r>
    </w:p>
    <w:p w:rsidR="00EF09C4" w:rsidRDefault="00EF09C4" w:rsidP="00EF09C4">
      <w:pPr>
        <w:tabs>
          <w:tab w:val="left" w:pos="1440"/>
        </w:tabs>
        <w:jc w:val="both"/>
        <w:rPr>
          <w:sz w:val="20"/>
          <w:szCs w:val="20"/>
        </w:rPr>
      </w:pPr>
    </w:p>
    <w:p w:rsidR="00EF09C4" w:rsidRDefault="00EF09C4" w:rsidP="00EF09C4">
      <w:pPr>
        <w:tabs>
          <w:tab w:val="left" w:pos="1440"/>
        </w:tabs>
        <w:jc w:val="both"/>
        <w:rPr>
          <w:sz w:val="20"/>
          <w:szCs w:val="20"/>
        </w:rPr>
      </w:pPr>
    </w:p>
    <w:p w:rsidR="00EF09C4" w:rsidRDefault="00EF09C4" w:rsidP="00EF09C4">
      <w:pPr>
        <w:tabs>
          <w:tab w:val="left" w:pos="1440"/>
        </w:tabs>
        <w:jc w:val="both"/>
        <w:rPr>
          <w:sz w:val="20"/>
          <w:szCs w:val="20"/>
        </w:rPr>
      </w:pPr>
      <w:r>
        <w:rPr>
          <w:sz w:val="20"/>
          <w:szCs w:val="20"/>
        </w:rPr>
        <w:t>Ainsi, ici encore, on a grâce à cette étude pu mesurer l’influence de la variable « économie en kérosène » et il sera intéressant lors de l’écriture du cahier des charges sur la partie moteur du Bee-Plane d’imposer des objectifs en se référant aux résultats ci-dessus.</w:t>
      </w:r>
    </w:p>
    <w:p w:rsidR="00EF09C4" w:rsidRDefault="00EF09C4" w:rsidP="00EF09C4">
      <w:pPr>
        <w:tabs>
          <w:tab w:val="left" w:pos="1440"/>
        </w:tabs>
        <w:jc w:val="both"/>
        <w:rPr>
          <w:sz w:val="20"/>
          <w:szCs w:val="20"/>
        </w:rPr>
      </w:pPr>
    </w:p>
    <w:p w:rsidR="00DA14B5" w:rsidRDefault="00DA14B5" w:rsidP="00EF09C4">
      <w:pPr>
        <w:tabs>
          <w:tab w:val="left" w:pos="1440"/>
        </w:tabs>
        <w:jc w:val="both"/>
        <w:rPr>
          <w:sz w:val="20"/>
          <w:szCs w:val="20"/>
        </w:rPr>
      </w:pPr>
    </w:p>
    <w:p w:rsidR="00DA14B5" w:rsidRDefault="00DA14B5" w:rsidP="00EF09C4">
      <w:pPr>
        <w:tabs>
          <w:tab w:val="left" w:pos="1440"/>
        </w:tabs>
        <w:jc w:val="both"/>
        <w:rPr>
          <w:sz w:val="20"/>
          <w:szCs w:val="20"/>
        </w:rPr>
      </w:pPr>
    </w:p>
    <w:p w:rsidR="00EF09C4" w:rsidRDefault="00EF09C4" w:rsidP="00EF09C4">
      <w:pPr>
        <w:tabs>
          <w:tab w:val="left" w:pos="1440"/>
        </w:tabs>
        <w:jc w:val="both"/>
        <w:rPr>
          <w:sz w:val="20"/>
          <w:szCs w:val="20"/>
        </w:rPr>
      </w:pPr>
    </w:p>
    <w:p w:rsidR="00EF09C4" w:rsidRDefault="00EF09C4" w:rsidP="00EF09C4">
      <w:pPr>
        <w:jc w:val="both"/>
        <w:rPr>
          <w:color w:val="6E9400" w:themeColor="accent1" w:themeShade="BF"/>
          <w:sz w:val="24"/>
          <w:szCs w:val="24"/>
          <w:u w:val="single"/>
        </w:rPr>
      </w:pPr>
      <w:r>
        <w:rPr>
          <w:color w:val="6E9400" w:themeColor="accent1" w:themeShade="BF"/>
          <w:sz w:val="24"/>
          <w:szCs w:val="24"/>
          <w:u w:val="single"/>
        </w:rPr>
        <w:lastRenderedPageBreak/>
        <w:t>Intérêt de motoriser le basket</w:t>
      </w:r>
    </w:p>
    <w:p w:rsidR="00EF09C4" w:rsidRDefault="00EF09C4" w:rsidP="00EF09C4">
      <w:pPr>
        <w:tabs>
          <w:tab w:val="left" w:pos="1440"/>
        </w:tabs>
        <w:jc w:val="both"/>
        <w:rPr>
          <w:sz w:val="20"/>
          <w:szCs w:val="20"/>
        </w:rPr>
      </w:pPr>
      <w:r>
        <w:rPr>
          <w:sz w:val="20"/>
          <w:szCs w:val="20"/>
        </w:rPr>
        <w:t>Un autre des scénarii envisagé était de savoir si l’on motorisait ou non le Basket. Cette question est réellement importante car elle influence la façon d’aménager l’aéroport devant accueillir le Bee-Plane.</w:t>
      </w:r>
    </w:p>
    <w:p w:rsidR="00EF09C4" w:rsidRDefault="00EF09C4" w:rsidP="00EF09C4">
      <w:pPr>
        <w:tabs>
          <w:tab w:val="left" w:pos="1440"/>
        </w:tabs>
        <w:jc w:val="both"/>
        <w:rPr>
          <w:sz w:val="20"/>
          <w:szCs w:val="20"/>
        </w:rPr>
      </w:pPr>
      <w:r>
        <w:rPr>
          <w:sz w:val="20"/>
          <w:szCs w:val="20"/>
        </w:rPr>
        <w:t>En effet, dans le cas d’un Basket non motorisé, il faudrait imaginer un système de rail pour guider le Basket, ou encore un système de remorque qui transporterait le Basket. Cependant, après étude de ces systèmes,  la vitesse de déplacement du Basket serait alors inférieure à celle qu’aurait un Basket motorisé.</w:t>
      </w:r>
    </w:p>
    <w:p w:rsidR="00EF09C4" w:rsidRDefault="00EF09C4" w:rsidP="00EF09C4">
      <w:pPr>
        <w:tabs>
          <w:tab w:val="left" w:pos="1440"/>
        </w:tabs>
        <w:jc w:val="both"/>
        <w:rPr>
          <w:sz w:val="20"/>
          <w:szCs w:val="20"/>
        </w:rPr>
      </w:pPr>
      <w:r>
        <w:rPr>
          <w:sz w:val="20"/>
          <w:szCs w:val="20"/>
        </w:rPr>
        <w:t>Ainsi,  toujours dans un souci de vouloir diminuer au maximum le temps passé au sol pour le Bee-Plane, il serait recommandable de motoriser le Basket. Cependant, les calculs nous ont permis de remarquer que l’apport que cela amenait était minime et dans le cas de contraintes techniques trop couteuses, cette solution pourrait donc ne pas être retenue sans trop de pertes.</w:t>
      </w:r>
    </w:p>
    <w:p w:rsidR="00EF09C4" w:rsidRDefault="00EF09C4" w:rsidP="00EF09C4">
      <w:pPr>
        <w:tabs>
          <w:tab w:val="left" w:pos="1440"/>
        </w:tabs>
        <w:jc w:val="both"/>
        <w:rPr>
          <w:sz w:val="20"/>
          <w:szCs w:val="20"/>
        </w:rPr>
      </w:pPr>
    </w:p>
    <w:p w:rsidR="00EF09C4" w:rsidRDefault="00EF09C4" w:rsidP="00EF09C4">
      <w:pPr>
        <w:jc w:val="both"/>
        <w:rPr>
          <w:color w:val="6E9400" w:themeColor="accent1" w:themeShade="BF"/>
          <w:sz w:val="24"/>
          <w:szCs w:val="24"/>
          <w:u w:val="single"/>
        </w:rPr>
      </w:pPr>
      <w:r>
        <w:rPr>
          <w:color w:val="6E9400" w:themeColor="accent1" w:themeShade="BF"/>
          <w:sz w:val="24"/>
          <w:szCs w:val="24"/>
          <w:u w:val="single"/>
        </w:rPr>
        <w:t>Influence de la longueur du trajet</w:t>
      </w:r>
    </w:p>
    <w:p w:rsidR="00EF09C4" w:rsidRDefault="00EF09C4" w:rsidP="00EF09C4">
      <w:pPr>
        <w:jc w:val="both"/>
        <w:rPr>
          <w:sz w:val="20"/>
          <w:szCs w:val="20"/>
        </w:rPr>
      </w:pPr>
      <w:r>
        <w:rPr>
          <w:sz w:val="20"/>
          <w:szCs w:val="20"/>
        </w:rPr>
        <w:t>Cette analyse était primordiale pour le projet. En effet, grâce à elle, nous sommes en mesure d’établir les zones géographiques de rentabilité du Bee-Plane. Ce qui permettra aux compagnies aériennes d’évaluer les vols intéressants sur lesquels installer le Bee-Plane.</w:t>
      </w:r>
    </w:p>
    <w:p w:rsidR="00EF09C4" w:rsidRDefault="00EF09C4" w:rsidP="00EF09C4">
      <w:pPr>
        <w:jc w:val="both"/>
        <w:rPr>
          <w:sz w:val="20"/>
          <w:szCs w:val="20"/>
        </w:rPr>
      </w:pPr>
    </w:p>
    <w:p w:rsidR="00EF09C4" w:rsidRPr="005966C5" w:rsidRDefault="00EF09C4" w:rsidP="00EF09C4">
      <w:pPr>
        <w:jc w:val="both"/>
        <w:rPr>
          <w:sz w:val="20"/>
          <w:szCs w:val="20"/>
        </w:rPr>
      </w:pPr>
    </w:p>
    <w:tbl>
      <w:tblPr>
        <w:tblW w:w="97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10"/>
        <w:gridCol w:w="7300"/>
      </w:tblGrid>
      <w:tr w:rsidR="00EF09C4" w:rsidRPr="00C47BAA" w:rsidTr="00E60D51">
        <w:trPr>
          <w:trHeight w:val="207"/>
        </w:trPr>
        <w:tc>
          <w:tcPr>
            <w:tcW w:w="2410" w:type="dxa"/>
            <w:shd w:val="clear" w:color="auto" w:fill="auto"/>
            <w:noWrap/>
            <w:vAlign w:val="bottom"/>
            <w:hideMark/>
          </w:tcPr>
          <w:p w:rsidR="00EF09C4" w:rsidRPr="00C47BAA" w:rsidRDefault="00EF09C4" w:rsidP="00E60D51">
            <w:pPr>
              <w:spacing w:after="0" w:line="240" w:lineRule="auto"/>
              <w:rPr>
                <w:rFonts w:ascii="Calibri" w:eastAsia="Times New Roman" w:hAnsi="Calibri" w:cs="Times New Roman"/>
                <w:b/>
                <w:color w:val="000000"/>
                <w:lang w:eastAsia="fr-FR"/>
              </w:rPr>
            </w:pPr>
            <w:r w:rsidRPr="00C47BAA">
              <w:rPr>
                <w:rFonts w:ascii="Calibri" w:eastAsia="Times New Roman" w:hAnsi="Calibri" w:cs="Times New Roman"/>
                <w:b/>
                <w:color w:val="000000"/>
                <w:lang w:eastAsia="fr-FR"/>
              </w:rPr>
              <w:t>Vol 450km</w:t>
            </w:r>
          </w:p>
        </w:tc>
        <w:tc>
          <w:tcPr>
            <w:tcW w:w="7300" w:type="dxa"/>
            <w:shd w:val="clear" w:color="auto" w:fill="auto"/>
            <w:noWrap/>
            <w:vAlign w:val="bottom"/>
            <w:hideMark/>
          </w:tcPr>
          <w:p w:rsidR="00EF09C4" w:rsidRPr="00C47BAA" w:rsidRDefault="00EF09C4" w:rsidP="00E60D51">
            <w:pPr>
              <w:spacing w:after="0" w:line="240" w:lineRule="auto"/>
              <w:jc w:val="center"/>
              <w:rPr>
                <w:rFonts w:ascii="Calibri" w:eastAsia="Times New Roman" w:hAnsi="Calibri" w:cs="Times New Roman"/>
                <w:color w:val="000000"/>
                <w:lang w:eastAsia="fr-FR"/>
              </w:rPr>
            </w:pPr>
            <w:r w:rsidRPr="00C47BAA">
              <w:rPr>
                <w:rFonts w:ascii="Calibri" w:eastAsia="Times New Roman" w:hAnsi="Calibri" w:cs="Times New Roman"/>
                <w:color w:val="000000"/>
                <w:lang w:eastAsia="fr-FR"/>
              </w:rPr>
              <w:t>148 269,57 €</w:t>
            </w:r>
          </w:p>
        </w:tc>
      </w:tr>
      <w:tr w:rsidR="00EF09C4" w:rsidRPr="00C47BAA" w:rsidTr="00E60D51">
        <w:trPr>
          <w:trHeight w:val="197"/>
        </w:trPr>
        <w:tc>
          <w:tcPr>
            <w:tcW w:w="2410" w:type="dxa"/>
            <w:shd w:val="clear" w:color="auto" w:fill="auto"/>
            <w:noWrap/>
            <w:vAlign w:val="bottom"/>
            <w:hideMark/>
          </w:tcPr>
          <w:p w:rsidR="00EF09C4" w:rsidRPr="00C47BAA" w:rsidRDefault="00EF09C4" w:rsidP="00E60D51">
            <w:pPr>
              <w:spacing w:after="0" w:line="240" w:lineRule="auto"/>
              <w:rPr>
                <w:rFonts w:ascii="Calibri" w:eastAsia="Times New Roman" w:hAnsi="Calibri" w:cs="Times New Roman"/>
                <w:b/>
                <w:color w:val="000000"/>
                <w:lang w:eastAsia="fr-FR"/>
              </w:rPr>
            </w:pPr>
            <w:r w:rsidRPr="00C47BAA">
              <w:rPr>
                <w:rFonts w:ascii="Calibri" w:eastAsia="Times New Roman" w:hAnsi="Calibri" w:cs="Times New Roman"/>
                <w:b/>
                <w:color w:val="000000"/>
                <w:lang w:eastAsia="fr-FR"/>
              </w:rPr>
              <w:t>Vol 850km</w:t>
            </w:r>
          </w:p>
        </w:tc>
        <w:tc>
          <w:tcPr>
            <w:tcW w:w="7300" w:type="dxa"/>
            <w:shd w:val="clear" w:color="auto" w:fill="auto"/>
            <w:noWrap/>
            <w:vAlign w:val="bottom"/>
            <w:hideMark/>
          </w:tcPr>
          <w:p w:rsidR="00EF09C4" w:rsidRPr="00C47BAA" w:rsidRDefault="00EF09C4" w:rsidP="00E60D51">
            <w:pPr>
              <w:spacing w:after="0" w:line="240" w:lineRule="auto"/>
              <w:jc w:val="center"/>
              <w:rPr>
                <w:rFonts w:ascii="Calibri" w:eastAsia="Times New Roman" w:hAnsi="Calibri" w:cs="Times New Roman"/>
                <w:color w:val="000000"/>
                <w:lang w:eastAsia="fr-FR"/>
              </w:rPr>
            </w:pPr>
            <w:r w:rsidRPr="00C47BAA">
              <w:rPr>
                <w:rFonts w:ascii="Calibri" w:eastAsia="Times New Roman" w:hAnsi="Calibri" w:cs="Times New Roman"/>
                <w:color w:val="000000"/>
                <w:lang w:eastAsia="fr-FR"/>
              </w:rPr>
              <w:t>78 661,30 €</w:t>
            </w:r>
          </w:p>
        </w:tc>
      </w:tr>
      <w:tr w:rsidR="00EF09C4" w:rsidRPr="00C47BAA" w:rsidTr="00E60D51">
        <w:trPr>
          <w:trHeight w:val="197"/>
        </w:trPr>
        <w:tc>
          <w:tcPr>
            <w:tcW w:w="2410" w:type="dxa"/>
            <w:shd w:val="clear" w:color="auto" w:fill="auto"/>
            <w:noWrap/>
            <w:vAlign w:val="bottom"/>
            <w:hideMark/>
          </w:tcPr>
          <w:p w:rsidR="00EF09C4" w:rsidRPr="00C47BAA" w:rsidRDefault="00EF09C4" w:rsidP="00E60D51">
            <w:pPr>
              <w:spacing w:after="0" w:line="240" w:lineRule="auto"/>
              <w:rPr>
                <w:rFonts w:ascii="Calibri" w:eastAsia="Times New Roman" w:hAnsi="Calibri" w:cs="Times New Roman"/>
                <w:b/>
                <w:color w:val="000000"/>
                <w:lang w:eastAsia="fr-FR"/>
              </w:rPr>
            </w:pPr>
            <w:r w:rsidRPr="00C47BAA">
              <w:rPr>
                <w:rFonts w:ascii="Calibri" w:eastAsia="Times New Roman" w:hAnsi="Calibri" w:cs="Times New Roman"/>
                <w:b/>
                <w:color w:val="000000"/>
                <w:lang w:eastAsia="fr-FR"/>
              </w:rPr>
              <w:t>Vol 1200km</w:t>
            </w:r>
          </w:p>
        </w:tc>
        <w:tc>
          <w:tcPr>
            <w:tcW w:w="7300" w:type="dxa"/>
            <w:shd w:val="clear" w:color="auto" w:fill="auto"/>
            <w:noWrap/>
            <w:vAlign w:val="bottom"/>
            <w:hideMark/>
          </w:tcPr>
          <w:p w:rsidR="00EF09C4" w:rsidRPr="00C47BAA" w:rsidRDefault="00EF09C4" w:rsidP="00E60D51">
            <w:pPr>
              <w:spacing w:after="0" w:line="240" w:lineRule="auto"/>
              <w:jc w:val="center"/>
              <w:rPr>
                <w:rFonts w:ascii="Calibri" w:eastAsia="Times New Roman" w:hAnsi="Calibri" w:cs="Times New Roman"/>
                <w:color w:val="000000"/>
                <w:lang w:eastAsia="fr-FR"/>
              </w:rPr>
            </w:pPr>
            <w:r w:rsidRPr="00C47BAA">
              <w:rPr>
                <w:rFonts w:ascii="Calibri" w:eastAsia="Times New Roman" w:hAnsi="Calibri" w:cs="Times New Roman"/>
                <w:color w:val="000000"/>
                <w:lang w:eastAsia="fr-FR"/>
              </w:rPr>
              <w:t>58 373,47 €</w:t>
            </w:r>
          </w:p>
        </w:tc>
      </w:tr>
      <w:tr w:rsidR="00EF09C4" w:rsidRPr="00C47BAA" w:rsidTr="00E60D51">
        <w:trPr>
          <w:trHeight w:val="197"/>
        </w:trPr>
        <w:tc>
          <w:tcPr>
            <w:tcW w:w="2410" w:type="dxa"/>
            <w:shd w:val="clear" w:color="auto" w:fill="auto"/>
            <w:noWrap/>
            <w:vAlign w:val="bottom"/>
            <w:hideMark/>
          </w:tcPr>
          <w:p w:rsidR="00EF09C4" w:rsidRPr="00C47BAA" w:rsidRDefault="00EF09C4" w:rsidP="00E60D51">
            <w:pPr>
              <w:spacing w:after="0" w:line="240" w:lineRule="auto"/>
              <w:rPr>
                <w:rFonts w:ascii="Calibri" w:eastAsia="Times New Roman" w:hAnsi="Calibri" w:cs="Times New Roman"/>
                <w:b/>
                <w:color w:val="000000"/>
                <w:lang w:eastAsia="fr-FR"/>
              </w:rPr>
            </w:pPr>
            <w:r w:rsidRPr="00C47BAA">
              <w:rPr>
                <w:rFonts w:ascii="Calibri" w:eastAsia="Times New Roman" w:hAnsi="Calibri" w:cs="Times New Roman"/>
                <w:b/>
                <w:color w:val="000000"/>
                <w:lang w:eastAsia="fr-FR"/>
              </w:rPr>
              <w:t>Vol 1500km</w:t>
            </w:r>
          </w:p>
        </w:tc>
        <w:tc>
          <w:tcPr>
            <w:tcW w:w="7300" w:type="dxa"/>
            <w:shd w:val="clear" w:color="auto" w:fill="auto"/>
            <w:noWrap/>
            <w:vAlign w:val="bottom"/>
            <w:hideMark/>
          </w:tcPr>
          <w:p w:rsidR="00EF09C4" w:rsidRPr="00C47BAA" w:rsidRDefault="00EF09C4" w:rsidP="00E60D51">
            <w:pPr>
              <w:spacing w:after="0" w:line="240" w:lineRule="auto"/>
              <w:jc w:val="center"/>
              <w:rPr>
                <w:rFonts w:ascii="Calibri" w:eastAsia="Times New Roman" w:hAnsi="Calibri" w:cs="Times New Roman"/>
                <w:color w:val="000000"/>
                <w:lang w:eastAsia="fr-FR"/>
              </w:rPr>
            </w:pPr>
            <w:r w:rsidRPr="00C47BAA">
              <w:rPr>
                <w:rFonts w:ascii="Calibri" w:eastAsia="Times New Roman" w:hAnsi="Calibri" w:cs="Times New Roman"/>
                <w:color w:val="000000"/>
                <w:lang w:eastAsia="fr-FR"/>
              </w:rPr>
              <w:t>113 005,86 €</w:t>
            </w:r>
          </w:p>
        </w:tc>
      </w:tr>
      <w:tr w:rsidR="00EF09C4" w:rsidRPr="00C47BAA" w:rsidTr="00E60D51">
        <w:trPr>
          <w:trHeight w:val="197"/>
        </w:trPr>
        <w:tc>
          <w:tcPr>
            <w:tcW w:w="2410" w:type="dxa"/>
            <w:shd w:val="clear" w:color="auto" w:fill="auto"/>
            <w:noWrap/>
            <w:vAlign w:val="bottom"/>
            <w:hideMark/>
          </w:tcPr>
          <w:p w:rsidR="00EF09C4" w:rsidRPr="00C47BAA" w:rsidRDefault="00EF09C4" w:rsidP="00E60D51">
            <w:pPr>
              <w:spacing w:after="0" w:line="240" w:lineRule="auto"/>
              <w:rPr>
                <w:rFonts w:ascii="Calibri" w:eastAsia="Times New Roman" w:hAnsi="Calibri" w:cs="Times New Roman"/>
                <w:b/>
                <w:color w:val="000000"/>
                <w:lang w:eastAsia="fr-FR"/>
              </w:rPr>
            </w:pPr>
            <w:r w:rsidRPr="00C47BAA">
              <w:rPr>
                <w:rFonts w:ascii="Calibri" w:eastAsia="Times New Roman" w:hAnsi="Calibri" w:cs="Times New Roman"/>
                <w:b/>
                <w:color w:val="000000"/>
                <w:lang w:eastAsia="fr-FR"/>
              </w:rPr>
              <w:t>Vol 2000km</w:t>
            </w:r>
          </w:p>
        </w:tc>
        <w:tc>
          <w:tcPr>
            <w:tcW w:w="7300" w:type="dxa"/>
            <w:shd w:val="clear" w:color="auto" w:fill="auto"/>
            <w:noWrap/>
            <w:vAlign w:val="bottom"/>
            <w:hideMark/>
          </w:tcPr>
          <w:p w:rsidR="00EF09C4" w:rsidRPr="00C47BAA" w:rsidRDefault="00EF09C4" w:rsidP="00E60D51">
            <w:pPr>
              <w:spacing w:after="0" w:line="240" w:lineRule="auto"/>
              <w:jc w:val="center"/>
              <w:rPr>
                <w:rFonts w:ascii="Calibri" w:eastAsia="Times New Roman" w:hAnsi="Calibri" w:cs="Times New Roman"/>
                <w:color w:val="000000"/>
                <w:lang w:eastAsia="fr-FR"/>
              </w:rPr>
            </w:pPr>
            <w:r w:rsidRPr="00C47BAA">
              <w:rPr>
                <w:rFonts w:ascii="Calibri" w:eastAsia="Times New Roman" w:hAnsi="Calibri" w:cs="Times New Roman"/>
                <w:color w:val="000000"/>
                <w:lang w:eastAsia="fr-FR"/>
              </w:rPr>
              <w:t>1 421,88 €</w:t>
            </w:r>
          </w:p>
        </w:tc>
      </w:tr>
    </w:tbl>
    <w:p w:rsidR="00EF09C4" w:rsidRDefault="00EF09C4" w:rsidP="00EF09C4">
      <w:pPr>
        <w:jc w:val="both"/>
        <w:rPr>
          <w:color w:val="6E9400" w:themeColor="accent1" w:themeShade="BF"/>
          <w:sz w:val="24"/>
          <w:szCs w:val="24"/>
          <w:u w:val="single"/>
        </w:rPr>
      </w:pPr>
    </w:p>
    <w:p w:rsidR="00EF09C4" w:rsidRDefault="00EF09C4" w:rsidP="00EF09C4">
      <w:pPr>
        <w:jc w:val="both"/>
        <w:rPr>
          <w:color w:val="6E9400" w:themeColor="accent1" w:themeShade="BF"/>
          <w:sz w:val="24"/>
          <w:szCs w:val="24"/>
          <w:u w:val="single"/>
        </w:rPr>
      </w:pPr>
    </w:p>
    <w:p w:rsidR="00EF09C4" w:rsidRPr="006E088D" w:rsidRDefault="00EF09C4" w:rsidP="00EF09C4">
      <w:pPr>
        <w:jc w:val="both"/>
        <w:rPr>
          <w:sz w:val="20"/>
          <w:szCs w:val="20"/>
        </w:rPr>
      </w:pPr>
      <w:r>
        <w:rPr>
          <w:sz w:val="20"/>
          <w:szCs w:val="20"/>
        </w:rPr>
        <w:t xml:space="preserve">On voit dors et déjà que pour des vols de 2000km et plus, le Bee-Plane ne semble plus intéressant. En effet, le Bee-Plane volant 100km/h moins vite que l’A321, à partir de cette longueur de vol, le temps perdu dans les airs compense le temps gagné sur le sol. Ainsi, pour les zones à l’extérieur de ce cercle de 2000km, il sera nécessaire de faire des escales si l’on souhaite garder un bénéfice. </w:t>
      </w:r>
    </w:p>
    <w:p w:rsidR="00EF09C4" w:rsidRDefault="00EF09C4" w:rsidP="00EF09C4">
      <w:pPr>
        <w:keepNext/>
        <w:tabs>
          <w:tab w:val="left" w:pos="1440"/>
        </w:tabs>
        <w:jc w:val="center"/>
      </w:pPr>
      <w:r>
        <w:rPr>
          <w:noProof/>
          <w:sz w:val="20"/>
          <w:szCs w:val="20"/>
          <w:lang w:eastAsia="fr-FR"/>
        </w:rPr>
        <w:lastRenderedPageBreak/>
        <w:drawing>
          <wp:inline distT="0" distB="0" distL="0" distR="0">
            <wp:extent cx="4608830" cy="2780030"/>
            <wp:effectExtent l="19050" t="0" r="1270" b="0"/>
            <wp:docPr id="2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4608830" cy="2780030"/>
                    </a:xfrm>
                    <a:prstGeom prst="rect">
                      <a:avLst/>
                    </a:prstGeom>
                    <a:noFill/>
                  </pic:spPr>
                </pic:pic>
              </a:graphicData>
            </a:graphic>
          </wp:inline>
        </w:drawing>
      </w:r>
    </w:p>
    <w:p w:rsidR="00EF09C4" w:rsidRDefault="00EF09C4" w:rsidP="00EF09C4">
      <w:pPr>
        <w:pStyle w:val="Lgende"/>
        <w:jc w:val="center"/>
      </w:pPr>
      <w:r>
        <w:t xml:space="preserve">Figure </w:t>
      </w:r>
      <w:fldSimple w:instr=" SEQ Figure \* ARABIC ">
        <w:r w:rsidR="00740731">
          <w:rPr>
            <w:noProof/>
          </w:rPr>
          <w:t>12</w:t>
        </w:r>
      </w:fldSimple>
      <w:r>
        <w:t>: Comparaison du bénéfice engendré selon la longueur du vol</w:t>
      </w:r>
    </w:p>
    <w:p w:rsidR="00EF09C4" w:rsidRDefault="00EF09C4" w:rsidP="00EF09C4">
      <w:pPr>
        <w:jc w:val="both"/>
        <w:rPr>
          <w:sz w:val="20"/>
          <w:szCs w:val="20"/>
        </w:rPr>
      </w:pPr>
    </w:p>
    <w:p w:rsidR="00EF09C4" w:rsidRDefault="00EF09C4" w:rsidP="00EF09C4">
      <w:pPr>
        <w:jc w:val="both"/>
        <w:rPr>
          <w:sz w:val="20"/>
          <w:szCs w:val="20"/>
        </w:rPr>
      </w:pPr>
      <w:r>
        <w:rPr>
          <w:sz w:val="20"/>
          <w:szCs w:val="20"/>
        </w:rPr>
        <w:t>On étudie ensuite la remise sur le prix du billet que ces bénéfices amèneront, en considérant encore une fois que 80% des bénéfices sont utilisés pour diminuer le prix du billet.</w:t>
      </w:r>
    </w:p>
    <w:p w:rsidR="00EF09C4" w:rsidRDefault="00EF09C4" w:rsidP="00EF09C4">
      <w:pPr>
        <w:jc w:val="both"/>
        <w:rPr>
          <w:sz w:val="20"/>
          <w:szCs w:val="20"/>
        </w:rPr>
      </w:pPr>
    </w:p>
    <w:p w:rsidR="00EF09C4" w:rsidRDefault="00EF09C4" w:rsidP="00EF09C4">
      <w:pPr>
        <w:keepNext/>
        <w:jc w:val="center"/>
      </w:pPr>
      <w:r>
        <w:rPr>
          <w:noProof/>
          <w:sz w:val="20"/>
          <w:szCs w:val="20"/>
          <w:lang w:eastAsia="fr-FR"/>
        </w:rPr>
        <w:drawing>
          <wp:inline distT="0" distB="0" distL="0" distR="0">
            <wp:extent cx="4608830" cy="2780030"/>
            <wp:effectExtent l="19050" t="0" r="1270" b="0"/>
            <wp:docPr id="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608830" cy="2780030"/>
                    </a:xfrm>
                    <a:prstGeom prst="rect">
                      <a:avLst/>
                    </a:prstGeom>
                    <a:noFill/>
                  </pic:spPr>
                </pic:pic>
              </a:graphicData>
            </a:graphic>
          </wp:inline>
        </w:drawing>
      </w:r>
    </w:p>
    <w:p w:rsidR="00EF09C4" w:rsidRDefault="00EF09C4" w:rsidP="00EF09C4">
      <w:pPr>
        <w:pStyle w:val="Lgende"/>
        <w:jc w:val="center"/>
      </w:pPr>
      <w:r>
        <w:t xml:space="preserve">Figure </w:t>
      </w:r>
      <w:fldSimple w:instr=" SEQ Figure \* ARABIC ">
        <w:r w:rsidR="00740731">
          <w:rPr>
            <w:noProof/>
          </w:rPr>
          <w:t>13</w:t>
        </w:r>
      </w:fldSimple>
      <w:r>
        <w:t>: Comparaison de la réduction sur le billet selon la longueur du vol</w:t>
      </w:r>
    </w:p>
    <w:p w:rsidR="00EF09C4" w:rsidRDefault="00EF09C4" w:rsidP="00EF09C4"/>
    <w:p w:rsidR="003952D5" w:rsidRDefault="003952D5" w:rsidP="00EF09C4"/>
    <w:p w:rsidR="003952D5" w:rsidRDefault="003952D5" w:rsidP="00EF09C4"/>
    <w:p w:rsidR="003952D5" w:rsidRDefault="003952D5" w:rsidP="00EF09C4"/>
    <w:p w:rsidR="00EF09C4" w:rsidRPr="00767F6A" w:rsidRDefault="00EF09C4" w:rsidP="00EF09C4">
      <w:pPr>
        <w:jc w:val="both"/>
        <w:rPr>
          <w:sz w:val="20"/>
        </w:rPr>
      </w:pPr>
      <w:r w:rsidRPr="00767F6A">
        <w:rPr>
          <w:sz w:val="20"/>
        </w:rPr>
        <w:lastRenderedPageBreak/>
        <w:t>On voit bien ici encore l’effet qu’à la longueur du vol sur la diminution du coût du billet.</w:t>
      </w:r>
    </w:p>
    <w:p w:rsidR="00EF09C4" w:rsidRPr="00767F6A" w:rsidRDefault="00EF09C4" w:rsidP="00EF09C4">
      <w:pPr>
        <w:jc w:val="both"/>
        <w:rPr>
          <w:sz w:val="20"/>
        </w:rPr>
      </w:pPr>
      <w:r w:rsidRPr="00767F6A">
        <w:rPr>
          <w:sz w:val="20"/>
        </w:rPr>
        <w:t xml:space="preserve">En effet, sur un vol </w:t>
      </w:r>
      <w:r>
        <w:rPr>
          <w:sz w:val="20"/>
        </w:rPr>
        <w:t>de 850km</w:t>
      </w:r>
      <w:r w:rsidRPr="00767F6A">
        <w:rPr>
          <w:sz w:val="20"/>
        </w:rPr>
        <w:t xml:space="preserve"> nous avons les caractéristiques suivantes :</w:t>
      </w:r>
    </w:p>
    <w:tbl>
      <w:tblPr>
        <w:tblW w:w="9649" w:type="dxa"/>
        <w:tblInd w:w="60" w:type="dxa"/>
        <w:tblCellMar>
          <w:left w:w="70" w:type="dxa"/>
          <w:right w:w="70" w:type="dxa"/>
        </w:tblCellMar>
        <w:tblLook w:val="04A0"/>
      </w:tblPr>
      <w:tblGrid>
        <w:gridCol w:w="364"/>
        <w:gridCol w:w="1401"/>
        <w:gridCol w:w="641"/>
        <w:gridCol w:w="582"/>
        <w:gridCol w:w="258"/>
        <w:gridCol w:w="363"/>
        <w:gridCol w:w="1961"/>
        <w:gridCol w:w="752"/>
        <w:gridCol w:w="611"/>
        <w:gridCol w:w="213"/>
        <w:gridCol w:w="495"/>
        <w:gridCol w:w="725"/>
        <w:gridCol w:w="641"/>
        <w:gridCol w:w="644"/>
      </w:tblGrid>
      <w:tr w:rsidR="00EF09C4" w:rsidRPr="006C7A58" w:rsidTr="00E60D51">
        <w:trPr>
          <w:trHeight w:val="243"/>
        </w:trPr>
        <w:tc>
          <w:tcPr>
            <w:tcW w:w="176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6C7A58" w:rsidRDefault="00EF09C4" w:rsidP="00E60D51">
            <w:pPr>
              <w:spacing w:after="0" w:line="240" w:lineRule="auto"/>
              <w:jc w:val="center"/>
              <w:rPr>
                <w:rFonts w:ascii="Calibri" w:eastAsia="Times New Roman" w:hAnsi="Calibri" w:cs="Times New Roman"/>
                <w:b/>
                <w:color w:val="000000"/>
                <w:lang w:eastAsia="fr-FR"/>
              </w:rPr>
            </w:pPr>
            <w:r w:rsidRPr="006C7A58">
              <w:rPr>
                <w:rFonts w:ascii="Calibri" w:eastAsia="Times New Roman" w:hAnsi="Calibri" w:cs="Times New Roman"/>
                <w:b/>
                <w:color w:val="000000"/>
                <w:lang w:eastAsia="fr-FR"/>
              </w:rPr>
              <w:t>Temps au sol A321</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EF09C4" w:rsidRPr="006C7A58" w:rsidRDefault="00EF09C4" w:rsidP="00E60D51">
            <w:pPr>
              <w:spacing w:after="0" w:line="240" w:lineRule="auto"/>
              <w:jc w:val="right"/>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37,27</w:t>
            </w:r>
          </w:p>
        </w:tc>
        <w:tc>
          <w:tcPr>
            <w:tcW w:w="582"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min</w:t>
            </w:r>
          </w:p>
        </w:tc>
        <w:tc>
          <w:tcPr>
            <w:tcW w:w="258"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2324"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6C7A58" w:rsidRDefault="00EF09C4" w:rsidP="00E60D51">
            <w:pPr>
              <w:spacing w:after="0" w:line="240" w:lineRule="auto"/>
              <w:jc w:val="center"/>
              <w:rPr>
                <w:rFonts w:ascii="Calibri" w:eastAsia="Times New Roman" w:hAnsi="Calibri" w:cs="Times New Roman"/>
                <w:b/>
                <w:color w:val="000000"/>
                <w:lang w:eastAsia="fr-FR"/>
              </w:rPr>
            </w:pPr>
            <w:r w:rsidRPr="006C7A58">
              <w:rPr>
                <w:rFonts w:ascii="Calibri" w:eastAsia="Times New Roman" w:hAnsi="Calibri" w:cs="Times New Roman"/>
                <w:b/>
                <w:color w:val="000000"/>
                <w:lang w:eastAsia="fr-FR"/>
              </w:rPr>
              <w:t>Temps en l'air A321</w:t>
            </w:r>
          </w:p>
        </w:tc>
        <w:tc>
          <w:tcPr>
            <w:tcW w:w="752" w:type="dxa"/>
            <w:tcBorders>
              <w:top w:val="single" w:sz="8" w:space="0" w:color="auto"/>
              <w:left w:val="nil"/>
              <w:bottom w:val="single" w:sz="8" w:space="0" w:color="auto"/>
              <w:right w:val="single" w:sz="8" w:space="0" w:color="auto"/>
            </w:tcBorders>
            <w:shd w:val="clear" w:color="auto" w:fill="auto"/>
            <w:noWrap/>
            <w:vAlign w:val="bottom"/>
            <w:hideMark/>
          </w:tcPr>
          <w:p w:rsidR="00EF09C4" w:rsidRPr="006C7A58" w:rsidRDefault="00EF09C4" w:rsidP="00E60D51">
            <w:pPr>
              <w:spacing w:after="0" w:line="240" w:lineRule="auto"/>
              <w:jc w:val="right"/>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60,71</w:t>
            </w:r>
          </w:p>
        </w:tc>
        <w:tc>
          <w:tcPr>
            <w:tcW w:w="611"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min</w:t>
            </w:r>
          </w:p>
        </w:tc>
        <w:tc>
          <w:tcPr>
            <w:tcW w:w="213"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1220"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6C7A58" w:rsidRDefault="00EF09C4" w:rsidP="00E60D51">
            <w:pPr>
              <w:spacing w:after="0" w:line="240" w:lineRule="auto"/>
              <w:jc w:val="center"/>
              <w:rPr>
                <w:rFonts w:ascii="Calibri" w:eastAsia="Times New Roman" w:hAnsi="Calibri" w:cs="Times New Roman"/>
                <w:b/>
                <w:color w:val="000000"/>
                <w:lang w:eastAsia="fr-FR"/>
              </w:rPr>
            </w:pPr>
            <w:r w:rsidRPr="006C7A58">
              <w:rPr>
                <w:rFonts w:ascii="Calibri" w:eastAsia="Times New Roman" w:hAnsi="Calibri" w:cs="Times New Roman"/>
                <w:b/>
                <w:color w:val="000000"/>
                <w:lang w:eastAsia="fr-FR"/>
              </w:rPr>
              <w:t>Gain de temps/vol</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EF09C4" w:rsidRPr="006C7A58" w:rsidRDefault="00EF09C4" w:rsidP="00E60D51">
            <w:pPr>
              <w:spacing w:after="0" w:line="240" w:lineRule="auto"/>
              <w:jc w:val="right"/>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19,06</w:t>
            </w:r>
          </w:p>
        </w:tc>
        <w:tc>
          <w:tcPr>
            <w:tcW w:w="644"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min</w:t>
            </w:r>
          </w:p>
        </w:tc>
      </w:tr>
      <w:tr w:rsidR="00EF09C4" w:rsidRPr="006C7A58" w:rsidTr="00E60D51">
        <w:trPr>
          <w:trHeight w:val="207"/>
        </w:trPr>
        <w:tc>
          <w:tcPr>
            <w:tcW w:w="176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6C7A58" w:rsidRDefault="00EF09C4" w:rsidP="00E60D51">
            <w:pPr>
              <w:spacing w:after="0" w:line="240" w:lineRule="auto"/>
              <w:jc w:val="center"/>
              <w:rPr>
                <w:rFonts w:ascii="Calibri" w:eastAsia="Times New Roman" w:hAnsi="Calibri" w:cs="Times New Roman"/>
                <w:b/>
                <w:color w:val="000000"/>
                <w:lang w:eastAsia="fr-FR"/>
              </w:rPr>
            </w:pPr>
            <w:r w:rsidRPr="006C7A58">
              <w:rPr>
                <w:rFonts w:ascii="Calibri" w:eastAsia="Times New Roman" w:hAnsi="Calibri" w:cs="Times New Roman"/>
                <w:b/>
                <w:color w:val="000000"/>
                <w:lang w:eastAsia="fr-FR"/>
              </w:rPr>
              <w:t>Temps au sol Bee-Plane</w:t>
            </w:r>
          </w:p>
        </w:tc>
        <w:tc>
          <w:tcPr>
            <w:tcW w:w="640" w:type="dxa"/>
            <w:tcBorders>
              <w:top w:val="nil"/>
              <w:left w:val="nil"/>
              <w:bottom w:val="single" w:sz="8" w:space="0" w:color="auto"/>
              <w:right w:val="single" w:sz="8" w:space="0" w:color="auto"/>
            </w:tcBorders>
            <w:shd w:val="clear" w:color="auto" w:fill="auto"/>
            <w:noWrap/>
            <w:vAlign w:val="bottom"/>
            <w:hideMark/>
          </w:tcPr>
          <w:p w:rsidR="00EF09C4" w:rsidRPr="006C7A58" w:rsidRDefault="00EF09C4" w:rsidP="00E60D51">
            <w:pPr>
              <w:spacing w:after="0" w:line="240" w:lineRule="auto"/>
              <w:jc w:val="right"/>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10</w:t>
            </w:r>
          </w:p>
        </w:tc>
        <w:tc>
          <w:tcPr>
            <w:tcW w:w="582"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min</w:t>
            </w:r>
          </w:p>
        </w:tc>
        <w:tc>
          <w:tcPr>
            <w:tcW w:w="258"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2324"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6C7A58" w:rsidRDefault="00EF09C4" w:rsidP="00E60D51">
            <w:pPr>
              <w:spacing w:after="0" w:line="240" w:lineRule="auto"/>
              <w:jc w:val="center"/>
              <w:rPr>
                <w:rFonts w:ascii="Calibri" w:eastAsia="Times New Roman" w:hAnsi="Calibri" w:cs="Times New Roman"/>
                <w:b/>
                <w:color w:val="000000"/>
                <w:lang w:eastAsia="fr-FR"/>
              </w:rPr>
            </w:pPr>
            <w:r w:rsidRPr="006C7A58">
              <w:rPr>
                <w:rFonts w:ascii="Calibri" w:eastAsia="Times New Roman" w:hAnsi="Calibri" w:cs="Times New Roman"/>
                <w:b/>
                <w:color w:val="000000"/>
                <w:lang w:eastAsia="fr-FR"/>
              </w:rPr>
              <w:t>Temps en l'air Bee-Plane</w:t>
            </w:r>
          </w:p>
        </w:tc>
        <w:tc>
          <w:tcPr>
            <w:tcW w:w="752" w:type="dxa"/>
            <w:tcBorders>
              <w:top w:val="nil"/>
              <w:left w:val="nil"/>
              <w:bottom w:val="single" w:sz="8" w:space="0" w:color="auto"/>
              <w:right w:val="single" w:sz="8" w:space="0" w:color="auto"/>
            </w:tcBorders>
            <w:shd w:val="clear" w:color="auto" w:fill="auto"/>
            <w:noWrap/>
            <w:vAlign w:val="bottom"/>
            <w:hideMark/>
          </w:tcPr>
          <w:p w:rsidR="00EF09C4" w:rsidRPr="006C7A58" w:rsidRDefault="00EF09C4" w:rsidP="00E60D51">
            <w:pPr>
              <w:spacing w:after="0" w:line="240" w:lineRule="auto"/>
              <w:jc w:val="right"/>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68,92</w:t>
            </w:r>
          </w:p>
        </w:tc>
        <w:tc>
          <w:tcPr>
            <w:tcW w:w="611"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min</w:t>
            </w:r>
          </w:p>
        </w:tc>
        <w:tc>
          <w:tcPr>
            <w:tcW w:w="213"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495"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725"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640"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644"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r>
      <w:tr w:rsidR="00EF09C4" w:rsidRPr="006C7A58" w:rsidTr="00E60D51">
        <w:trPr>
          <w:gridAfter w:val="3"/>
          <w:wAfter w:w="2009" w:type="dxa"/>
          <w:trHeight w:val="355"/>
        </w:trPr>
        <w:tc>
          <w:tcPr>
            <w:tcW w:w="176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6C7A58" w:rsidRDefault="00EF09C4" w:rsidP="00E60D51">
            <w:pPr>
              <w:spacing w:after="0" w:line="240" w:lineRule="auto"/>
              <w:jc w:val="center"/>
              <w:rPr>
                <w:rFonts w:ascii="Calibri" w:eastAsia="Times New Roman" w:hAnsi="Calibri" w:cs="Times New Roman"/>
                <w:b/>
                <w:color w:val="000000"/>
                <w:lang w:eastAsia="fr-FR"/>
              </w:rPr>
            </w:pPr>
            <w:r w:rsidRPr="006C7A58">
              <w:rPr>
                <w:rFonts w:ascii="Calibri" w:eastAsia="Times New Roman" w:hAnsi="Calibri" w:cs="Times New Roman"/>
                <w:b/>
                <w:color w:val="000000"/>
                <w:lang w:eastAsia="fr-FR"/>
              </w:rPr>
              <w:t>Gain de temps au sol</w:t>
            </w:r>
          </w:p>
        </w:tc>
        <w:tc>
          <w:tcPr>
            <w:tcW w:w="640" w:type="dxa"/>
            <w:tcBorders>
              <w:top w:val="nil"/>
              <w:left w:val="nil"/>
              <w:bottom w:val="single" w:sz="8" w:space="0" w:color="auto"/>
              <w:right w:val="single" w:sz="8" w:space="0" w:color="auto"/>
            </w:tcBorders>
            <w:shd w:val="clear" w:color="auto" w:fill="auto"/>
            <w:noWrap/>
            <w:vAlign w:val="bottom"/>
            <w:hideMark/>
          </w:tcPr>
          <w:p w:rsidR="00EF09C4" w:rsidRPr="006C7A58" w:rsidRDefault="00EF09C4" w:rsidP="00E60D51">
            <w:pPr>
              <w:spacing w:after="0" w:line="240" w:lineRule="auto"/>
              <w:jc w:val="right"/>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27,27</w:t>
            </w:r>
          </w:p>
        </w:tc>
        <w:tc>
          <w:tcPr>
            <w:tcW w:w="582"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min</w:t>
            </w:r>
          </w:p>
        </w:tc>
        <w:tc>
          <w:tcPr>
            <w:tcW w:w="258"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2324"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6C7A58" w:rsidRDefault="00EF09C4" w:rsidP="00E60D51">
            <w:pPr>
              <w:spacing w:after="0" w:line="240" w:lineRule="auto"/>
              <w:jc w:val="center"/>
              <w:rPr>
                <w:rFonts w:ascii="Calibri" w:eastAsia="Times New Roman" w:hAnsi="Calibri" w:cs="Times New Roman"/>
                <w:b/>
                <w:color w:val="000000"/>
                <w:lang w:eastAsia="fr-FR"/>
              </w:rPr>
            </w:pPr>
            <w:r w:rsidRPr="006C7A58">
              <w:rPr>
                <w:rFonts w:ascii="Calibri" w:eastAsia="Times New Roman" w:hAnsi="Calibri" w:cs="Times New Roman"/>
                <w:b/>
                <w:color w:val="000000"/>
                <w:lang w:eastAsia="fr-FR"/>
              </w:rPr>
              <w:t>Perte de temps en l'air</w:t>
            </w:r>
          </w:p>
        </w:tc>
        <w:tc>
          <w:tcPr>
            <w:tcW w:w="752" w:type="dxa"/>
            <w:tcBorders>
              <w:top w:val="nil"/>
              <w:left w:val="nil"/>
              <w:bottom w:val="single" w:sz="8" w:space="0" w:color="auto"/>
              <w:right w:val="single" w:sz="8" w:space="0" w:color="auto"/>
            </w:tcBorders>
            <w:shd w:val="clear" w:color="auto" w:fill="auto"/>
            <w:noWrap/>
            <w:vAlign w:val="bottom"/>
            <w:hideMark/>
          </w:tcPr>
          <w:p w:rsidR="00EF09C4" w:rsidRPr="006C7A58" w:rsidRDefault="00EF09C4" w:rsidP="00E60D51">
            <w:pPr>
              <w:spacing w:after="0" w:line="240" w:lineRule="auto"/>
              <w:jc w:val="right"/>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8,20</w:t>
            </w:r>
          </w:p>
        </w:tc>
        <w:tc>
          <w:tcPr>
            <w:tcW w:w="611"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min</w:t>
            </w:r>
          </w:p>
        </w:tc>
        <w:tc>
          <w:tcPr>
            <w:tcW w:w="213"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495"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r>
      <w:tr w:rsidR="00EF09C4" w:rsidRPr="006C7A58" w:rsidTr="00E60D51">
        <w:trPr>
          <w:trHeight w:val="243"/>
        </w:trPr>
        <w:tc>
          <w:tcPr>
            <w:tcW w:w="364"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1401"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640"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582"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258"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363"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1961"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752"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611"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213"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495"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725"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640"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644"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r>
      <w:tr w:rsidR="00EF09C4" w:rsidRPr="006C7A58" w:rsidTr="00E60D51">
        <w:trPr>
          <w:gridAfter w:val="8"/>
          <w:wAfter w:w="6041" w:type="dxa"/>
          <w:trHeight w:val="243"/>
        </w:trPr>
        <w:tc>
          <w:tcPr>
            <w:tcW w:w="1765" w:type="dxa"/>
            <w:gridSpan w:val="2"/>
            <w:tcBorders>
              <w:top w:val="single" w:sz="8" w:space="0" w:color="auto"/>
              <w:left w:val="single" w:sz="8" w:space="0" w:color="auto"/>
              <w:bottom w:val="nil"/>
              <w:right w:val="single" w:sz="4" w:space="0" w:color="auto"/>
            </w:tcBorders>
            <w:shd w:val="clear" w:color="auto" w:fill="auto"/>
            <w:noWrap/>
            <w:vAlign w:val="bottom"/>
            <w:hideMark/>
          </w:tcPr>
          <w:p w:rsidR="00EF09C4" w:rsidRPr="006C7A58" w:rsidRDefault="00EF09C4" w:rsidP="00E60D51">
            <w:pPr>
              <w:spacing w:after="0" w:line="240" w:lineRule="auto"/>
              <w:jc w:val="center"/>
              <w:rPr>
                <w:rFonts w:ascii="Calibri" w:eastAsia="Times New Roman" w:hAnsi="Calibri" w:cs="Times New Roman"/>
                <w:b/>
                <w:color w:val="000000"/>
                <w:lang w:eastAsia="fr-FR"/>
              </w:rPr>
            </w:pPr>
            <w:r w:rsidRPr="006C7A58">
              <w:rPr>
                <w:rFonts w:ascii="Calibri" w:eastAsia="Times New Roman" w:hAnsi="Calibri" w:cs="Times New Roman"/>
                <w:b/>
                <w:color w:val="000000"/>
                <w:lang w:eastAsia="fr-FR"/>
              </w:rPr>
              <w:t>Temps attente passager</w:t>
            </w:r>
          </w:p>
        </w:tc>
        <w:tc>
          <w:tcPr>
            <w:tcW w:w="640" w:type="dxa"/>
            <w:tcBorders>
              <w:top w:val="single" w:sz="8" w:space="0" w:color="auto"/>
              <w:left w:val="nil"/>
              <w:bottom w:val="nil"/>
              <w:right w:val="single" w:sz="8" w:space="0" w:color="auto"/>
            </w:tcBorders>
            <w:shd w:val="clear" w:color="auto" w:fill="auto"/>
            <w:noWrap/>
            <w:vAlign w:val="bottom"/>
            <w:hideMark/>
          </w:tcPr>
          <w:p w:rsidR="00EF09C4" w:rsidRPr="006C7A58" w:rsidRDefault="00EF09C4" w:rsidP="00E60D51">
            <w:pPr>
              <w:spacing w:after="0" w:line="240" w:lineRule="auto"/>
              <w:jc w:val="right"/>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29</w:t>
            </w:r>
          </w:p>
        </w:tc>
        <w:tc>
          <w:tcPr>
            <w:tcW w:w="582"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min</w:t>
            </w:r>
          </w:p>
        </w:tc>
        <w:tc>
          <w:tcPr>
            <w:tcW w:w="258"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363"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r>
      <w:tr w:rsidR="00EF09C4" w:rsidRPr="006C7A58" w:rsidTr="00E60D51">
        <w:trPr>
          <w:gridAfter w:val="8"/>
          <w:wAfter w:w="6041" w:type="dxa"/>
          <w:trHeight w:val="243"/>
        </w:trPr>
        <w:tc>
          <w:tcPr>
            <w:tcW w:w="176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6C7A58" w:rsidRDefault="00EF09C4" w:rsidP="00E60D51">
            <w:pPr>
              <w:spacing w:after="0" w:line="240" w:lineRule="auto"/>
              <w:jc w:val="center"/>
              <w:rPr>
                <w:rFonts w:ascii="Calibri" w:eastAsia="Times New Roman" w:hAnsi="Calibri" w:cs="Times New Roman"/>
                <w:b/>
                <w:color w:val="000000"/>
                <w:lang w:eastAsia="fr-FR"/>
              </w:rPr>
            </w:pPr>
            <w:r w:rsidRPr="006C7A58">
              <w:rPr>
                <w:rFonts w:ascii="Calibri" w:eastAsia="Times New Roman" w:hAnsi="Calibri" w:cs="Times New Roman"/>
                <w:b/>
                <w:color w:val="000000"/>
                <w:lang w:eastAsia="fr-FR"/>
              </w:rPr>
              <w:t xml:space="preserve">Gain temps attente </w:t>
            </w:r>
            <w:proofErr w:type="spellStart"/>
            <w:r w:rsidRPr="006C7A58">
              <w:rPr>
                <w:rFonts w:ascii="Calibri" w:eastAsia="Times New Roman" w:hAnsi="Calibri" w:cs="Times New Roman"/>
                <w:b/>
                <w:color w:val="000000"/>
                <w:lang w:eastAsia="fr-FR"/>
              </w:rPr>
              <w:t>pass</w:t>
            </w:r>
            <w:proofErr w:type="spellEnd"/>
            <w:r w:rsidRPr="006C7A58">
              <w:rPr>
                <w:rFonts w:ascii="Calibri" w:eastAsia="Times New Roman" w:hAnsi="Calibri" w:cs="Times New Roman"/>
                <w:b/>
                <w:color w:val="000000"/>
                <w:lang w:eastAsia="fr-FR"/>
              </w:rPr>
              <w:t>.</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EF09C4" w:rsidRPr="006C7A58" w:rsidRDefault="00EF09C4" w:rsidP="00E60D51">
            <w:pPr>
              <w:spacing w:after="0" w:line="240" w:lineRule="auto"/>
              <w:jc w:val="right"/>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8,27</w:t>
            </w:r>
          </w:p>
        </w:tc>
        <w:tc>
          <w:tcPr>
            <w:tcW w:w="582"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r w:rsidRPr="006C7A58">
              <w:rPr>
                <w:rFonts w:ascii="Calibri" w:eastAsia="Times New Roman" w:hAnsi="Calibri" w:cs="Times New Roman"/>
                <w:color w:val="000000"/>
                <w:lang w:eastAsia="fr-FR"/>
              </w:rPr>
              <w:t>min</w:t>
            </w:r>
          </w:p>
        </w:tc>
        <w:tc>
          <w:tcPr>
            <w:tcW w:w="258"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c>
          <w:tcPr>
            <w:tcW w:w="363" w:type="dxa"/>
            <w:tcBorders>
              <w:top w:val="nil"/>
              <w:left w:val="nil"/>
              <w:bottom w:val="nil"/>
              <w:right w:val="nil"/>
            </w:tcBorders>
            <w:shd w:val="clear" w:color="auto" w:fill="auto"/>
            <w:noWrap/>
            <w:vAlign w:val="bottom"/>
            <w:hideMark/>
          </w:tcPr>
          <w:p w:rsidR="00EF09C4" w:rsidRPr="006C7A58" w:rsidRDefault="00EF09C4" w:rsidP="00E60D51">
            <w:pPr>
              <w:spacing w:after="0" w:line="240" w:lineRule="auto"/>
              <w:rPr>
                <w:rFonts w:ascii="Calibri" w:eastAsia="Times New Roman" w:hAnsi="Calibri" w:cs="Times New Roman"/>
                <w:color w:val="000000"/>
                <w:lang w:eastAsia="fr-FR"/>
              </w:rPr>
            </w:pPr>
          </w:p>
        </w:tc>
      </w:tr>
    </w:tbl>
    <w:p w:rsidR="00EF09C4" w:rsidRDefault="00EF09C4" w:rsidP="00EF09C4"/>
    <w:p w:rsidR="00EF09C4" w:rsidRDefault="00EF09C4" w:rsidP="00EF09C4">
      <w:pPr>
        <w:jc w:val="both"/>
        <w:rPr>
          <w:sz w:val="20"/>
          <w:szCs w:val="20"/>
        </w:rPr>
      </w:pPr>
      <w:r>
        <w:rPr>
          <w:sz w:val="20"/>
          <w:szCs w:val="20"/>
        </w:rPr>
        <w:t>On observe donc que sur chaque vol le temps gagné au sol dépasse largement celui perdu en vol. En revanche, si on prend maintenant les données pour un vol de 2000km on a cette fois, les caractéristiques suivantes :</w:t>
      </w:r>
    </w:p>
    <w:tbl>
      <w:tblPr>
        <w:tblW w:w="10583" w:type="dxa"/>
        <w:tblInd w:w="60" w:type="dxa"/>
        <w:tblCellMar>
          <w:left w:w="70" w:type="dxa"/>
          <w:right w:w="70" w:type="dxa"/>
        </w:tblCellMar>
        <w:tblLook w:val="04A0"/>
      </w:tblPr>
      <w:tblGrid>
        <w:gridCol w:w="732"/>
        <w:gridCol w:w="979"/>
        <w:gridCol w:w="641"/>
        <w:gridCol w:w="732"/>
        <w:gridCol w:w="732"/>
        <w:gridCol w:w="732"/>
        <w:gridCol w:w="733"/>
        <w:gridCol w:w="859"/>
        <w:gridCol w:w="65"/>
        <w:gridCol w:w="667"/>
        <w:gridCol w:w="65"/>
        <w:gridCol w:w="667"/>
        <w:gridCol w:w="732"/>
        <w:gridCol w:w="733"/>
        <w:gridCol w:w="924"/>
        <w:gridCol w:w="732"/>
      </w:tblGrid>
      <w:tr w:rsidR="00EF09C4" w:rsidRPr="007754AA" w:rsidTr="00E60D51">
        <w:trPr>
          <w:trHeight w:val="323"/>
        </w:trPr>
        <w:tc>
          <w:tcPr>
            <w:tcW w:w="1711"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7754AA" w:rsidRDefault="00EF09C4" w:rsidP="00E60D51">
            <w:pPr>
              <w:spacing w:after="0" w:line="240" w:lineRule="auto"/>
              <w:jc w:val="center"/>
              <w:rPr>
                <w:rFonts w:ascii="Calibri" w:eastAsia="Times New Roman" w:hAnsi="Calibri" w:cs="Times New Roman"/>
                <w:b/>
                <w:color w:val="000000"/>
                <w:lang w:eastAsia="fr-FR"/>
              </w:rPr>
            </w:pPr>
            <w:r w:rsidRPr="007754AA">
              <w:rPr>
                <w:rFonts w:ascii="Calibri" w:eastAsia="Times New Roman" w:hAnsi="Calibri" w:cs="Times New Roman"/>
                <w:b/>
                <w:color w:val="000000"/>
                <w:lang w:eastAsia="fr-FR"/>
              </w:rPr>
              <w:t>Temps au sol A321</w:t>
            </w:r>
          </w:p>
        </w:tc>
        <w:tc>
          <w:tcPr>
            <w:tcW w:w="499" w:type="dxa"/>
            <w:tcBorders>
              <w:top w:val="single" w:sz="8" w:space="0" w:color="auto"/>
              <w:left w:val="nil"/>
              <w:bottom w:val="single" w:sz="8" w:space="0" w:color="auto"/>
              <w:right w:val="single" w:sz="8" w:space="0" w:color="auto"/>
            </w:tcBorders>
            <w:shd w:val="clear" w:color="auto" w:fill="auto"/>
            <w:noWrap/>
            <w:vAlign w:val="bottom"/>
            <w:hideMark/>
          </w:tcPr>
          <w:p w:rsidR="00EF09C4" w:rsidRPr="007754AA" w:rsidRDefault="00EF09C4" w:rsidP="00E60D51">
            <w:pPr>
              <w:spacing w:after="0" w:line="240" w:lineRule="auto"/>
              <w:jc w:val="right"/>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37,27</w:t>
            </w: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min</w:t>
            </w: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146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7754AA" w:rsidRDefault="00EF09C4" w:rsidP="00E60D51">
            <w:pPr>
              <w:spacing w:after="0" w:line="240" w:lineRule="auto"/>
              <w:jc w:val="center"/>
              <w:rPr>
                <w:rFonts w:ascii="Calibri" w:eastAsia="Times New Roman" w:hAnsi="Calibri" w:cs="Times New Roman"/>
                <w:b/>
                <w:color w:val="000000"/>
                <w:lang w:eastAsia="fr-FR"/>
              </w:rPr>
            </w:pPr>
            <w:r w:rsidRPr="007754AA">
              <w:rPr>
                <w:rFonts w:ascii="Calibri" w:eastAsia="Times New Roman" w:hAnsi="Calibri" w:cs="Times New Roman"/>
                <w:b/>
                <w:color w:val="000000"/>
                <w:lang w:eastAsia="fr-FR"/>
              </w:rPr>
              <w:t>Temps en l'air A321</w:t>
            </w:r>
          </w:p>
        </w:tc>
        <w:tc>
          <w:tcPr>
            <w:tcW w:w="859" w:type="dxa"/>
            <w:tcBorders>
              <w:top w:val="single" w:sz="8" w:space="0" w:color="auto"/>
              <w:left w:val="nil"/>
              <w:bottom w:val="single" w:sz="8" w:space="0" w:color="auto"/>
              <w:right w:val="single" w:sz="8" w:space="0" w:color="auto"/>
            </w:tcBorders>
            <w:shd w:val="clear" w:color="auto" w:fill="auto"/>
            <w:noWrap/>
            <w:vAlign w:val="bottom"/>
            <w:hideMark/>
          </w:tcPr>
          <w:p w:rsidR="00EF09C4" w:rsidRPr="007754AA" w:rsidRDefault="00EF09C4" w:rsidP="00E60D51">
            <w:pPr>
              <w:spacing w:after="0" w:line="240" w:lineRule="auto"/>
              <w:jc w:val="right"/>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142,86</w:t>
            </w:r>
          </w:p>
        </w:tc>
        <w:tc>
          <w:tcPr>
            <w:tcW w:w="732" w:type="dxa"/>
            <w:gridSpan w:val="2"/>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min</w:t>
            </w:r>
          </w:p>
        </w:tc>
        <w:tc>
          <w:tcPr>
            <w:tcW w:w="732" w:type="dxa"/>
            <w:gridSpan w:val="2"/>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146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7754AA" w:rsidRDefault="00EF09C4" w:rsidP="00E60D51">
            <w:pPr>
              <w:spacing w:after="0" w:line="240" w:lineRule="auto"/>
              <w:jc w:val="center"/>
              <w:rPr>
                <w:rFonts w:ascii="Calibri" w:eastAsia="Times New Roman" w:hAnsi="Calibri" w:cs="Times New Roman"/>
                <w:b/>
                <w:color w:val="000000"/>
                <w:lang w:eastAsia="fr-FR"/>
              </w:rPr>
            </w:pPr>
            <w:r w:rsidRPr="007754AA">
              <w:rPr>
                <w:rFonts w:ascii="Calibri" w:eastAsia="Times New Roman" w:hAnsi="Calibri" w:cs="Times New Roman"/>
                <w:b/>
                <w:color w:val="000000"/>
                <w:lang w:eastAsia="fr-FR"/>
              </w:rPr>
              <w:t>Gain de temps/vol</w:t>
            </w:r>
          </w:p>
        </w:tc>
        <w:tc>
          <w:tcPr>
            <w:tcW w:w="924" w:type="dxa"/>
            <w:tcBorders>
              <w:top w:val="single" w:sz="8" w:space="0" w:color="auto"/>
              <w:left w:val="nil"/>
              <w:bottom w:val="single" w:sz="8" w:space="0" w:color="auto"/>
              <w:right w:val="single" w:sz="8" w:space="0" w:color="auto"/>
            </w:tcBorders>
            <w:shd w:val="clear" w:color="auto" w:fill="auto"/>
            <w:noWrap/>
            <w:vAlign w:val="bottom"/>
            <w:hideMark/>
          </w:tcPr>
          <w:p w:rsidR="00EF09C4" w:rsidRPr="007754AA" w:rsidRDefault="00EF09C4" w:rsidP="00E60D51">
            <w:pPr>
              <w:spacing w:after="0" w:line="240" w:lineRule="auto"/>
              <w:jc w:val="right"/>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7,96</w:t>
            </w: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min</w:t>
            </w:r>
          </w:p>
        </w:tc>
      </w:tr>
      <w:tr w:rsidR="00EF09C4" w:rsidRPr="007754AA" w:rsidTr="00E60D51">
        <w:trPr>
          <w:trHeight w:val="323"/>
        </w:trPr>
        <w:tc>
          <w:tcPr>
            <w:tcW w:w="1711"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7754AA" w:rsidRDefault="00EF09C4" w:rsidP="00E60D51">
            <w:pPr>
              <w:spacing w:after="0" w:line="240" w:lineRule="auto"/>
              <w:jc w:val="center"/>
              <w:rPr>
                <w:rFonts w:ascii="Calibri" w:eastAsia="Times New Roman" w:hAnsi="Calibri" w:cs="Times New Roman"/>
                <w:b/>
                <w:color w:val="000000"/>
                <w:lang w:eastAsia="fr-FR"/>
              </w:rPr>
            </w:pPr>
            <w:r w:rsidRPr="007754AA">
              <w:rPr>
                <w:rFonts w:ascii="Calibri" w:eastAsia="Times New Roman" w:hAnsi="Calibri" w:cs="Times New Roman"/>
                <w:b/>
                <w:color w:val="000000"/>
                <w:lang w:eastAsia="fr-FR"/>
              </w:rPr>
              <w:t>Temps au sol Bee-Plane</w:t>
            </w:r>
          </w:p>
        </w:tc>
        <w:tc>
          <w:tcPr>
            <w:tcW w:w="499" w:type="dxa"/>
            <w:tcBorders>
              <w:top w:val="nil"/>
              <w:left w:val="nil"/>
              <w:bottom w:val="single" w:sz="8" w:space="0" w:color="auto"/>
              <w:right w:val="single" w:sz="8" w:space="0" w:color="auto"/>
            </w:tcBorders>
            <w:shd w:val="clear" w:color="auto" w:fill="auto"/>
            <w:noWrap/>
            <w:vAlign w:val="bottom"/>
            <w:hideMark/>
          </w:tcPr>
          <w:p w:rsidR="00EF09C4" w:rsidRPr="007754AA" w:rsidRDefault="00EF09C4" w:rsidP="00E60D51">
            <w:pPr>
              <w:spacing w:after="0" w:line="240" w:lineRule="auto"/>
              <w:jc w:val="right"/>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10</w:t>
            </w: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min</w:t>
            </w: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b/>
                <w:color w:val="000000"/>
                <w:lang w:eastAsia="fr-FR"/>
              </w:rPr>
            </w:pPr>
          </w:p>
        </w:tc>
        <w:tc>
          <w:tcPr>
            <w:tcW w:w="146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7754AA" w:rsidRDefault="00EF09C4" w:rsidP="00E60D51">
            <w:pPr>
              <w:spacing w:after="0" w:line="240" w:lineRule="auto"/>
              <w:jc w:val="center"/>
              <w:rPr>
                <w:rFonts w:ascii="Calibri" w:eastAsia="Times New Roman" w:hAnsi="Calibri" w:cs="Times New Roman"/>
                <w:b/>
                <w:color w:val="000000"/>
                <w:lang w:eastAsia="fr-FR"/>
              </w:rPr>
            </w:pPr>
            <w:r w:rsidRPr="007754AA">
              <w:rPr>
                <w:rFonts w:ascii="Calibri" w:eastAsia="Times New Roman" w:hAnsi="Calibri" w:cs="Times New Roman"/>
                <w:b/>
                <w:color w:val="000000"/>
                <w:lang w:eastAsia="fr-FR"/>
              </w:rPr>
              <w:t>Temps en l'air Bee-Plane</w:t>
            </w:r>
          </w:p>
        </w:tc>
        <w:tc>
          <w:tcPr>
            <w:tcW w:w="859" w:type="dxa"/>
            <w:tcBorders>
              <w:top w:val="nil"/>
              <w:left w:val="nil"/>
              <w:bottom w:val="single" w:sz="8" w:space="0" w:color="auto"/>
              <w:right w:val="single" w:sz="8" w:space="0" w:color="auto"/>
            </w:tcBorders>
            <w:shd w:val="clear" w:color="auto" w:fill="auto"/>
            <w:noWrap/>
            <w:vAlign w:val="bottom"/>
            <w:hideMark/>
          </w:tcPr>
          <w:p w:rsidR="00EF09C4" w:rsidRPr="007754AA" w:rsidRDefault="00EF09C4" w:rsidP="00E60D51">
            <w:pPr>
              <w:spacing w:after="0" w:line="240" w:lineRule="auto"/>
              <w:jc w:val="right"/>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162,16</w:t>
            </w:r>
          </w:p>
        </w:tc>
        <w:tc>
          <w:tcPr>
            <w:tcW w:w="732" w:type="dxa"/>
            <w:gridSpan w:val="2"/>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min</w:t>
            </w:r>
          </w:p>
        </w:tc>
        <w:tc>
          <w:tcPr>
            <w:tcW w:w="732" w:type="dxa"/>
            <w:gridSpan w:val="2"/>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3"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924"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r>
      <w:tr w:rsidR="00EF09C4" w:rsidRPr="007754AA" w:rsidTr="00E60D51">
        <w:trPr>
          <w:gridAfter w:val="4"/>
          <w:wAfter w:w="3121" w:type="dxa"/>
          <w:trHeight w:val="323"/>
        </w:trPr>
        <w:tc>
          <w:tcPr>
            <w:tcW w:w="1711"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7754AA" w:rsidRDefault="00EF09C4" w:rsidP="00E60D51">
            <w:pPr>
              <w:spacing w:after="0" w:line="240" w:lineRule="auto"/>
              <w:jc w:val="center"/>
              <w:rPr>
                <w:rFonts w:ascii="Calibri" w:eastAsia="Times New Roman" w:hAnsi="Calibri" w:cs="Times New Roman"/>
                <w:b/>
                <w:color w:val="000000"/>
                <w:lang w:eastAsia="fr-FR"/>
              </w:rPr>
            </w:pPr>
            <w:r w:rsidRPr="007754AA">
              <w:rPr>
                <w:rFonts w:ascii="Calibri" w:eastAsia="Times New Roman" w:hAnsi="Calibri" w:cs="Times New Roman"/>
                <w:b/>
                <w:color w:val="000000"/>
                <w:lang w:eastAsia="fr-FR"/>
              </w:rPr>
              <w:t>Gain de temps au sol</w:t>
            </w:r>
          </w:p>
        </w:tc>
        <w:tc>
          <w:tcPr>
            <w:tcW w:w="499" w:type="dxa"/>
            <w:tcBorders>
              <w:top w:val="nil"/>
              <w:left w:val="nil"/>
              <w:bottom w:val="single" w:sz="8" w:space="0" w:color="auto"/>
              <w:right w:val="single" w:sz="8" w:space="0" w:color="auto"/>
            </w:tcBorders>
            <w:shd w:val="clear" w:color="auto" w:fill="auto"/>
            <w:noWrap/>
            <w:vAlign w:val="bottom"/>
            <w:hideMark/>
          </w:tcPr>
          <w:p w:rsidR="00EF09C4" w:rsidRPr="007754AA" w:rsidRDefault="00EF09C4" w:rsidP="00E60D51">
            <w:pPr>
              <w:spacing w:after="0" w:line="240" w:lineRule="auto"/>
              <w:jc w:val="right"/>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27,27</w:t>
            </w: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min</w:t>
            </w: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b/>
                <w:color w:val="000000"/>
                <w:lang w:eastAsia="fr-FR"/>
              </w:rPr>
            </w:pPr>
          </w:p>
        </w:tc>
        <w:tc>
          <w:tcPr>
            <w:tcW w:w="146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7754AA" w:rsidRDefault="00EF09C4" w:rsidP="00E60D51">
            <w:pPr>
              <w:spacing w:after="0" w:line="240" w:lineRule="auto"/>
              <w:jc w:val="center"/>
              <w:rPr>
                <w:rFonts w:ascii="Calibri" w:eastAsia="Times New Roman" w:hAnsi="Calibri" w:cs="Times New Roman"/>
                <w:b/>
                <w:color w:val="000000"/>
                <w:lang w:eastAsia="fr-FR"/>
              </w:rPr>
            </w:pPr>
            <w:r w:rsidRPr="007754AA">
              <w:rPr>
                <w:rFonts w:ascii="Calibri" w:eastAsia="Times New Roman" w:hAnsi="Calibri" w:cs="Times New Roman"/>
                <w:b/>
                <w:color w:val="000000"/>
                <w:lang w:eastAsia="fr-FR"/>
              </w:rPr>
              <w:t>Perte de temps en l'air</w:t>
            </w:r>
          </w:p>
        </w:tc>
        <w:tc>
          <w:tcPr>
            <w:tcW w:w="859" w:type="dxa"/>
            <w:tcBorders>
              <w:top w:val="nil"/>
              <w:left w:val="nil"/>
              <w:bottom w:val="single" w:sz="8" w:space="0" w:color="auto"/>
              <w:right w:val="single" w:sz="8" w:space="0" w:color="auto"/>
            </w:tcBorders>
            <w:shd w:val="clear" w:color="auto" w:fill="auto"/>
            <w:noWrap/>
            <w:vAlign w:val="bottom"/>
            <w:hideMark/>
          </w:tcPr>
          <w:p w:rsidR="00EF09C4" w:rsidRPr="007754AA" w:rsidRDefault="00EF09C4" w:rsidP="00E60D51">
            <w:pPr>
              <w:spacing w:after="0" w:line="240" w:lineRule="auto"/>
              <w:jc w:val="right"/>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19,31</w:t>
            </w:r>
          </w:p>
        </w:tc>
        <w:tc>
          <w:tcPr>
            <w:tcW w:w="732" w:type="dxa"/>
            <w:gridSpan w:val="2"/>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min</w:t>
            </w:r>
          </w:p>
        </w:tc>
        <w:tc>
          <w:tcPr>
            <w:tcW w:w="732" w:type="dxa"/>
            <w:gridSpan w:val="2"/>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r>
      <w:tr w:rsidR="00EF09C4" w:rsidRPr="007754AA" w:rsidTr="00E60D51">
        <w:trPr>
          <w:trHeight w:val="323"/>
        </w:trPr>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979"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499"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3"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859"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gridSpan w:val="2"/>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gridSpan w:val="2"/>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3"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924"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r>
      <w:tr w:rsidR="00EF09C4" w:rsidRPr="007754AA" w:rsidTr="00E60D51">
        <w:trPr>
          <w:gridAfter w:val="5"/>
          <w:wAfter w:w="3788" w:type="dxa"/>
          <w:trHeight w:val="323"/>
        </w:trPr>
        <w:tc>
          <w:tcPr>
            <w:tcW w:w="1711" w:type="dxa"/>
            <w:gridSpan w:val="2"/>
            <w:tcBorders>
              <w:top w:val="single" w:sz="8" w:space="0" w:color="auto"/>
              <w:left w:val="single" w:sz="8" w:space="0" w:color="auto"/>
              <w:bottom w:val="nil"/>
              <w:right w:val="single" w:sz="4" w:space="0" w:color="auto"/>
            </w:tcBorders>
            <w:shd w:val="clear" w:color="auto" w:fill="auto"/>
            <w:noWrap/>
            <w:vAlign w:val="bottom"/>
            <w:hideMark/>
          </w:tcPr>
          <w:p w:rsidR="00EF09C4" w:rsidRPr="007754AA" w:rsidRDefault="00EF09C4" w:rsidP="00E60D51">
            <w:pPr>
              <w:spacing w:after="0" w:line="240" w:lineRule="auto"/>
              <w:jc w:val="center"/>
              <w:rPr>
                <w:rFonts w:ascii="Calibri" w:eastAsia="Times New Roman" w:hAnsi="Calibri" w:cs="Times New Roman"/>
                <w:b/>
                <w:color w:val="000000"/>
                <w:lang w:eastAsia="fr-FR"/>
              </w:rPr>
            </w:pPr>
            <w:r w:rsidRPr="007754AA">
              <w:rPr>
                <w:rFonts w:ascii="Calibri" w:eastAsia="Times New Roman" w:hAnsi="Calibri" w:cs="Times New Roman"/>
                <w:b/>
                <w:color w:val="000000"/>
                <w:lang w:eastAsia="fr-FR"/>
              </w:rPr>
              <w:t>Temps attente passager</w:t>
            </w:r>
          </w:p>
        </w:tc>
        <w:tc>
          <w:tcPr>
            <w:tcW w:w="499" w:type="dxa"/>
            <w:tcBorders>
              <w:top w:val="single" w:sz="8" w:space="0" w:color="auto"/>
              <w:left w:val="nil"/>
              <w:bottom w:val="nil"/>
              <w:right w:val="single" w:sz="8" w:space="0" w:color="auto"/>
            </w:tcBorders>
            <w:shd w:val="clear" w:color="auto" w:fill="auto"/>
            <w:noWrap/>
            <w:vAlign w:val="bottom"/>
            <w:hideMark/>
          </w:tcPr>
          <w:p w:rsidR="00EF09C4" w:rsidRPr="007754AA" w:rsidRDefault="00EF09C4" w:rsidP="00E60D51">
            <w:pPr>
              <w:spacing w:after="0" w:line="240" w:lineRule="auto"/>
              <w:jc w:val="right"/>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29</w:t>
            </w: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min</w:t>
            </w: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3"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924" w:type="dxa"/>
            <w:gridSpan w:val="2"/>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gridSpan w:val="2"/>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r>
      <w:tr w:rsidR="00EF09C4" w:rsidRPr="007754AA" w:rsidTr="00E60D51">
        <w:trPr>
          <w:trHeight w:val="323"/>
        </w:trPr>
        <w:tc>
          <w:tcPr>
            <w:tcW w:w="1711"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9C4" w:rsidRPr="007754AA" w:rsidRDefault="00EF09C4" w:rsidP="00E60D51">
            <w:pPr>
              <w:spacing w:after="0" w:line="240" w:lineRule="auto"/>
              <w:jc w:val="center"/>
              <w:rPr>
                <w:rFonts w:ascii="Calibri" w:eastAsia="Times New Roman" w:hAnsi="Calibri" w:cs="Times New Roman"/>
                <w:b/>
                <w:color w:val="000000"/>
                <w:lang w:eastAsia="fr-FR"/>
              </w:rPr>
            </w:pPr>
            <w:r w:rsidRPr="007754AA">
              <w:rPr>
                <w:rFonts w:ascii="Calibri" w:eastAsia="Times New Roman" w:hAnsi="Calibri" w:cs="Times New Roman"/>
                <w:b/>
                <w:color w:val="000000"/>
                <w:lang w:eastAsia="fr-FR"/>
              </w:rPr>
              <w:t xml:space="preserve">Gain temps attente </w:t>
            </w:r>
            <w:proofErr w:type="spellStart"/>
            <w:r w:rsidRPr="007754AA">
              <w:rPr>
                <w:rFonts w:ascii="Calibri" w:eastAsia="Times New Roman" w:hAnsi="Calibri" w:cs="Times New Roman"/>
                <w:b/>
                <w:color w:val="000000"/>
                <w:lang w:eastAsia="fr-FR"/>
              </w:rPr>
              <w:t>pass</w:t>
            </w:r>
            <w:proofErr w:type="spellEnd"/>
            <w:r w:rsidRPr="007754AA">
              <w:rPr>
                <w:rFonts w:ascii="Calibri" w:eastAsia="Times New Roman" w:hAnsi="Calibri" w:cs="Times New Roman"/>
                <w:b/>
                <w:color w:val="000000"/>
                <w:lang w:eastAsia="fr-FR"/>
              </w:rPr>
              <w:t>.</w:t>
            </w:r>
          </w:p>
        </w:tc>
        <w:tc>
          <w:tcPr>
            <w:tcW w:w="499" w:type="dxa"/>
            <w:tcBorders>
              <w:top w:val="single" w:sz="8" w:space="0" w:color="auto"/>
              <w:left w:val="nil"/>
              <w:bottom w:val="single" w:sz="8" w:space="0" w:color="auto"/>
              <w:right w:val="single" w:sz="8" w:space="0" w:color="auto"/>
            </w:tcBorders>
            <w:shd w:val="clear" w:color="auto" w:fill="auto"/>
            <w:noWrap/>
            <w:vAlign w:val="bottom"/>
            <w:hideMark/>
          </w:tcPr>
          <w:p w:rsidR="00EF09C4" w:rsidRPr="007754AA" w:rsidRDefault="00EF09C4" w:rsidP="00E60D51">
            <w:pPr>
              <w:spacing w:after="0" w:line="240" w:lineRule="auto"/>
              <w:jc w:val="right"/>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8,27</w:t>
            </w: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r w:rsidRPr="007754AA">
              <w:rPr>
                <w:rFonts w:ascii="Calibri" w:eastAsia="Times New Roman" w:hAnsi="Calibri" w:cs="Times New Roman"/>
                <w:color w:val="000000"/>
                <w:lang w:eastAsia="fr-FR"/>
              </w:rPr>
              <w:t>min</w:t>
            </w: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3"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859"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gridSpan w:val="2"/>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gridSpan w:val="2"/>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3"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924"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c>
          <w:tcPr>
            <w:tcW w:w="732" w:type="dxa"/>
            <w:tcBorders>
              <w:top w:val="nil"/>
              <w:left w:val="nil"/>
              <w:bottom w:val="nil"/>
              <w:right w:val="nil"/>
            </w:tcBorders>
            <w:shd w:val="clear" w:color="auto" w:fill="auto"/>
            <w:noWrap/>
            <w:vAlign w:val="bottom"/>
            <w:hideMark/>
          </w:tcPr>
          <w:p w:rsidR="00EF09C4" w:rsidRPr="007754AA" w:rsidRDefault="00EF09C4" w:rsidP="00E60D51">
            <w:pPr>
              <w:spacing w:after="0" w:line="240" w:lineRule="auto"/>
              <w:rPr>
                <w:rFonts w:ascii="Calibri" w:eastAsia="Times New Roman" w:hAnsi="Calibri" w:cs="Times New Roman"/>
                <w:color w:val="000000"/>
                <w:lang w:eastAsia="fr-FR"/>
              </w:rPr>
            </w:pPr>
          </w:p>
        </w:tc>
      </w:tr>
    </w:tbl>
    <w:p w:rsidR="00EF09C4" w:rsidRDefault="00EF09C4" w:rsidP="00EF09C4">
      <w:pPr>
        <w:jc w:val="both"/>
        <w:rPr>
          <w:sz w:val="20"/>
          <w:szCs w:val="20"/>
        </w:rPr>
      </w:pPr>
    </w:p>
    <w:p w:rsidR="00EF09C4" w:rsidRDefault="00EF09C4" w:rsidP="00EF09C4">
      <w:pPr>
        <w:jc w:val="both"/>
        <w:rPr>
          <w:sz w:val="20"/>
          <w:szCs w:val="20"/>
        </w:rPr>
      </w:pPr>
    </w:p>
    <w:p w:rsidR="00EF09C4" w:rsidRDefault="00EF09C4" w:rsidP="00EF09C4">
      <w:pPr>
        <w:jc w:val="both"/>
        <w:rPr>
          <w:sz w:val="20"/>
          <w:szCs w:val="20"/>
        </w:rPr>
      </w:pPr>
      <w:r>
        <w:rPr>
          <w:sz w:val="20"/>
          <w:szCs w:val="20"/>
        </w:rPr>
        <w:t>Le gain de temps/vol est trop faible pour permettre d’effectuer des vols supplémentaires et donc d’engendrer du bénéfice. Qui plus est, le Bee-Plane étant plus lourd que l’A321, les redevances aéroportuaires sont plus élevées et on a donc dans certains cas de vols de 2000km des vols de Bee-Plane plus chers que ceux de l’A321.</w:t>
      </w:r>
    </w:p>
    <w:p w:rsidR="00EF09C4" w:rsidRDefault="00EF09C4" w:rsidP="00EF09C4">
      <w:pPr>
        <w:rPr>
          <w:sz w:val="20"/>
          <w:szCs w:val="20"/>
        </w:rPr>
      </w:pPr>
      <w:r>
        <w:rPr>
          <w:sz w:val="20"/>
          <w:szCs w:val="20"/>
        </w:rPr>
        <w:br w:type="page"/>
      </w:r>
    </w:p>
    <w:p w:rsidR="00EF09C4" w:rsidRDefault="00EF09C4" w:rsidP="00EF09C4">
      <w:pPr>
        <w:jc w:val="both"/>
        <w:rPr>
          <w:sz w:val="20"/>
          <w:szCs w:val="20"/>
        </w:rPr>
      </w:pPr>
    </w:p>
    <w:p w:rsidR="00EF09C4" w:rsidRDefault="00EF09C4" w:rsidP="00EF09C4">
      <w:pPr>
        <w:jc w:val="both"/>
        <w:rPr>
          <w:sz w:val="20"/>
          <w:szCs w:val="20"/>
        </w:rPr>
      </w:pPr>
      <w:r w:rsidRPr="7692DC38">
        <w:rPr>
          <w:sz w:val="20"/>
          <w:szCs w:val="20"/>
        </w:rPr>
        <w:t xml:space="preserve">A partir de ces données, nous avons tracé des zones représentant les rabais moyens sur les prix des billets avec le Bee-plane (voir figure 14). </w:t>
      </w:r>
    </w:p>
    <w:p w:rsidR="00EF09C4" w:rsidRDefault="00EF09C4" w:rsidP="00EF09C4">
      <w:pPr>
        <w:jc w:val="both"/>
        <w:rPr>
          <w:sz w:val="20"/>
          <w:szCs w:val="20"/>
        </w:rPr>
      </w:pPr>
    </w:p>
    <w:p w:rsidR="00EF09C4" w:rsidRDefault="00EF09C4" w:rsidP="00EF09C4">
      <w:pPr>
        <w:jc w:val="center"/>
        <w:rPr>
          <w:sz w:val="20"/>
          <w:szCs w:val="20"/>
        </w:rPr>
      </w:pPr>
      <w:r>
        <w:rPr>
          <w:noProof/>
          <w:lang w:eastAsia="fr-FR"/>
        </w:rPr>
        <w:drawing>
          <wp:inline distT="0" distB="0" distL="0" distR="0">
            <wp:extent cx="4572000" cy="2962275"/>
            <wp:effectExtent l="0" t="0" r="0" b="0"/>
            <wp:docPr id="7405140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 xmlns:w14="http://schemas.microsoft.com/office/word/2010/wordml" xmlns:wp14="http://schemas.microsoft.com/office/word/2010/wordprocessingDrawing" xmlns:o="urn:schemas-microsoft-com:office:office" xmlns:v="urn:schemas-microsoft-com:vml" xmlns:w10="urn:schemas-microsoft-com:office:word" xmlns:w="http://schemas.openxmlformats.org/wordprocessingml/2006/main" xmlns:mc="http://schemas.openxmlformats.org/markup-compatibility/2006" xmlns:c="http://schemas.openxmlformats.org/drawingml/2006/chart" xmlns:a14="http://schemas.microsoft.com/office/drawing/2010/main" val="0"/>
                        </a:ext>
                      </a:extLst>
                    </a:blip>
                    <a:stretch>
                      <a:fillRect/>
                    </a:stretch>
                  </pic:blipFill>
                  <pic:spPr>
                    <a:xfrm>
                      <a:off x="0" y="0"/>
                      <a:ext cx="4572000" cy="2962275"/>
                    </a:xfrm>
                    <a:prstGeom prst="rect">
                      <a:avLst/>
                    </a:prstGeom>
                  </pic:spPr>
                </pic:pic>
              </a:graphicData>
            </a:graphic>
          </wp:inline>
        </w:drawing>
      </w:r>
    </w:p>
    <w:p w:rsidR="00EF09C4" w:rsidRDefault="00EF09C4" w:rsidP="00EF09C4">
      <w:pPr>
        <w:jc w:val="both"/>
        <w:rPr>
          <w:sz w:val="20"/>
          <w:szCs w:val="20"/>
        </w:rPr>
      </w:pPr>
      <w:r w:rsidRPr="7692DC38">
        <w:rPr>
          <w:sz w:val="20"/>
          <w:szCs w:val="20"/>
        </w:rPr>
        <w:t>Ainsi, on remarque que la zone verte qui correspond aux vols nationaux a une moyenne de diminution de 28%. La zone violette regroupant le nord de l'Espagne et les pays frontaliers à l'est a une moyenne de diminution de 21%. La zone rouge dans laquelle on retrouve l'Espagne, le Portugal, l'Angleterre et l'Europe de l'est est en moyenne à 15%, tout comme la zone bleue qui  s'étend un peu au-delà. Enfin la zone jaune et au-delà n'amène aucune réduction des prix des billets, c'est à l'heure actuelle la limite des zones pour laquelle le Bee-Plane est intéressant.</w:t>
      </w:r>
    </w:p>
    <w:p w:rsidR="0088038A" w:rsidRPr="00706F93" w:rsidRDefault="00706F93" w:rsidP="00EF09C4">
      <w:pPr>
        <w:jc w:val="both"/>
        <w:rPr>
          <w:color w:val="6E9400" w:themeColor="accent1" w:themeShade="BF"/>
          <w:sz w:val="24"/>
          <w:szCs w:val="24"/>
          <w:u w:val="single"/>
        </w:rPr>
      </w:pPr>
      <w:r>
        <w:rPr>
          <w:color w:val="6E9400" w:themeColor="accent1" w:themeShade="BF"/>
          <w:sz w:val="24"/>
          <w:szCs w:val="24"/>
          <w:u w:val="single"/>
        </w:rPr>
        <w:t>Synthèse : Poids de chacune des variables</w:t>
      </w:r>
    </w:p>
    <w:tbl>
      <w:tblPr>
        <w:tblStyle w:val="Grilledutableau"/>
        <w:tblW w:w="9566" w:type="dxa"/>
        <w:tblLook w:val="04A0"/>
      </w:tblPr>
      <w:tblGrid>
        <w:gridCol w:w="1502"/>
        <w:gridCol w:w="1636"/>
        <w:gridCol w:w="1625"/>
        <w:gridCol w:w="1700"/>
        <w:gridCol w:w="1563"/>
        <w:gridCol w:w="1540"/>
      </w:tblGrid>
      <w:tr w:rsidR="00701EA5" w:rsidRPr="00B765F7" w:rsidTr="0081217D">
        <w:trPr>
          <w:trHeight w:val="540"/>
        </w:trPr>
        <w:tc>
          <w:tcPr>
            <w:tcW w:w="1594" w:type="dxa"/>
          </w:tcPr>
          <w:p w:rsidR="008F7534" w:rsidRDefault="008F7534" w:rsidP="00D817DF">
            <w:pPr>
              <w:jc w:val="center"/>
              <w:rPr>
                <w:b/>
                <w:sz w:val="20"/>
                <w:szCs w:val="20"/>
              </w:rPr>
            </w:pPr>
          </w:p>
          <w:p w:rsidR="0081217D" w:rsidRPr="00B765F7" w:rsidRDefault="0081217D" w:rsidP="00D817DF">
            <w:pPr>
              <w:jc w:val="center"/>
              <w:rPr>
                <w:b/>
                <w:sz w:val="20"/>
                <w:szCs w:val="20"/>
              </w:rPr>
            </w:pPr>
            <w:r w:rsidRPr="00B765F7">
              <w:rPr>
                <w:b/>
                <w:sz w:val="20"/>
                <w:szCs w:val="20"/>
              </w:rPr>
              <w:t>Variable</w:t>
            </w:r>
          </w:p>
        </w:tc>
        <w:tc>
          <w:tcPr>
            <w:tcW w:w="1594" w:type="dxa"/>
          </w:tcPr>
          <w:p w:rsidR="008F7534" w:rsidRDefault="008F7534" w:rsidP="00D817DF">
            <w:pPr>
              <w:jc w:val="center"/>
              <w:rPr>
                <w:b/>
                <w:sz w:val="20"/>
                <w:szCs w:val="20"/>
              </w:rPr>
            </w:pPr>
          </w:p>
          <w:p w:rsidR="0081217D" w:rsidRPr="00B765F7" w:rsidRDefault="0081217D" w:rsidP="00D817DF">
            <w:pPr>
              <w:jc w:val="center"/>
              <w:rPr>
                <w:b/>
                <w:sz w:val="20"/>
                <w:szCs w:val="20"/>
              </w:rPr>
            </w:pPr>
            <w:r w:rsidRPr="00B765F7">
              <w:rPr>
                <w:b/>
                <w:sz w:val="20"/>
                <w:szCs w:val="20"/>
              </w:rPr>
              <w:t>Séparation des flux</w:t>
            </w:r>
          </w:p>
        </w:tc>
        <w:tc>
          <w:tcPr>
            <w:tcW w:w="1594" w:type="dxa"/>
          </w:tcPr>
          <w:p w:rsidR="0081217D" w:rsidRPr="00B765F7" w:rsidRDefault="0081217D" w:rsidP="00D817DF">
            <w:pPr>
              <w:jc w:val="center"/>
              <w:rPr>
                <w:b/>
                <w:sz w:val="20"/>
                <w:szCs w:val="20"/>
              </w:rPr>
            </w:pPr>
            <w:r w:rsidRPr="00B765F7">
              <w:rPr>
                <w:b/>
                <w:sz w:val="20"/>
                <w:szCs w:val="20"/>
              </w:rPr>
              <w:t>Temps d’accrochage décrochage</w:t>
            </w:r>
          </w:p>
        </w:tc>
        <w:tc>
          <w:tcPr>
            <w:tcW w:w="1594" w:type="dxa"/>
          </w:tcPr>
          <w:p w:rsidR="00295D4B" w:rsidRDefault="00295D4B" w:rsidP="00D817DF">
            <w:pPr>
              <w:jc w:val="center"/>
              <w:rPr>
                <w:b/>
                <w:sz w:val="20"/>
                <w:szCs w:val="20"/>
              </w:rPr>
            </w:pPr>
          </w:p>
          <w:p w:rsidR="0081217D" w:rsidRPr="00B765F7" w:rsidRDefault="00706F93" w:rsidP="00D817DF">
            <w:pPr>
              <w:jc w:val="center"/>
              <w:rPr>
                <w:b/>
                <w:sz w:val="20"/>
                <w:szCs w:val="20"/>
              </w:rPr>
            </w:pPr>
            <w:r w:rsidRPr="00B765F7">
              <w:rPr>
                <w:b/>
                <w:sz w:val="20"/>
                <w:szCs w:val="20"/>
              </w:rPr>
              <w:t>Consommation de fuel</w:t>
            </w:r>
          </w:p>
        </w:tc>
        <w:tc>
          <w:tcPr>
            <w:tcW w:w="1595" w:type="dxa"/>
          </w:tcPr>
          <w:p w:rsidR="00295D4B" w:rsidRDefault="00295D4B" w:rsidP="00D817DF">
            <w:pPr>
              <w:jc w:val="center"/>
              <w:rPr>
                <w:b/>
                <w:sz w:val="20"/>
                <w:szCs w:val="20"/>
              </w:rPr>
            </w:pPr>
          </w:p>
          <w:p w:rsidR="0081217D" w:rsidRPr="00B765F7" w:rsidRDefault="00706F93" w:rsidP="00D817DF">
            <w:pPr>
              <w:jc w:val="center"/>
              <w:rPr>
                <w:b/>
                <w:sz w:val="20"/>
                <w:szCs w:val="20"/>
              </w:rPr>
            </w:pPr>
            <w:r w:rsidRPr="00B765F7">
              <w:rPr>
                <w:b/>
                <w:sz w:val="20"/>
                <w:szCs w:val="20"/>
              </w:rPr>
              <w:t>Motorisation du basket</w:t>
            </w:r>
          </w:p>
        </w:tc>
        <w:tc>
          <w:tcPr>
            <w:tcW w:w="1595" w:type="dxa"/>
          </w:tcPr>
          <w:p w:rsidR="00295D4B" w:rsidRDefault="00295D4B" w:rsidP="00D817DF">
            <w:pPr>
              <w:jc w:val="center"/>
              <w:rPr>
                <w:b/>
                <w:sz w:val="20"/>
                <w:szCs w:val="20"/>
              </w:rPr>
            </w:pPr>
          </w:p>
          <w:p w:rsidR="0081217D" w:rsidRPr="00B765F7" w:rsidRDefault="00701EA5" w:rsidP="00D817DF">
            <w:pPr>
              <w:jc w:val="center"/>
              <w:rPr>
                <w:b/>
                <w:sz w:val="20"/>
                <w:szCs w:val="20"/>
              </w:rPr>
            </w:pPr>
            <w:r w:rsidRPr="00B765F7">
              <w:rPr>
                <w:b/>
                <w:sz w:val="20"/>
                <w:szCs w:val="20"/>
              </w:rPr>
              <w:t>Longueur du trajet</w:t>
            </w:r>
          </w:p>
        </w:tc>
      </w:tr>
      <w:tr w:rsidR="00701EA5" w:rsidTr="00F0251B">
        <w:trPr>
          <w:trHeight w:val="2099"/>
        </w:trPr>
        <w:tc>
          <w:tcPr>
            <w:tcW w:w="1594" w:type="dxa"/>
          </w:tcPr>
          <w:p w:rsidR="007716B2" w:rsidRDefault="007716B2" w:rsidP="00706F93">
            <w:pPr>
              <w:jc w:val="center"/>
              <w:rPr>
                <w:b/>
                <w:sz w:val="20"/>
                <w:szCs w:val="20"/>
              </w:rPr>
            </w:pPr>
          </w:p>
          <w:p w:rsidR="007716B2" w:rsidRDefault="007716B2" w:rsidP="00706F93">
            <w:pPr>
              <w:jc w:val="center"/>
              <w:rPr>
                <w:b/>
                <w:sz w:val="20"/>
                <w:szCs w:val="20"/>
              </w:rPr>
            </w:pPr>
          </w:p>
          <w:p w:rsidR="007716B2" w:rsidRDefault="007716B2" w:rsidP="00706F93">
            <w:pPr>
              <w:jc w:val="center"/>
              <w:rPr>
                <w:b/>
                <w:sz w:val="20"/>
                <w:szCs w:val="20"/>
              </w:rPr>
            </w:pPr>
          </w:p>
          <w:p w:rsidR="0081217D" w:rsidRPr="00B765F7" w:rsidRDefault="00706F93" w:rsidP="007716B2">
            <w:pPr>
              <w:jc w:val="center"/>
              <w:rPr>
                <w:b/>
                <w:sz w:val="20"/>
                <w:szCs w:val="20"/>
              </w:rPr>
            </w:pPr>
            <w:r w:rsidRPr="00B765F7">
              <w:rPr>
                <w:b/>
                <w:sz w:val="20"/>
                <w:szCs w:val="20"/>
              </w:rPr>
              <w:t>Poids</w:t>
            </w:r>
          </w:p>
        </w:tc>
        <w:tc>
          <w:tcPr>
            <w:tcW w:w="1594" w:type="dxa"/>
          </w:tcPr>
          <w:p w:rsidR="007716B2" w:rsidRDefault="007716B2" w:rsidP="007716B2">
            <w:pPr>
              <w:jc w:val="both"/>
              <w:rPr>
                <w:b/>
                <w:sz w:val="20"/>
                <w:szCs w:val="20"/>
                <w:u w:val="single"/>
              </w:rPr>
            </w:pPr>
          </w:p>
          <w:p w:rsidR="0081217D" w:rsidRDefault="001575A8" w:rsidP="007716B2">
            <w:pPr>
              <w:jc w:val="both"/>
              <w:rPr>
                <w:sz w:val="20"/>
                <w:szCs w:val="20"/>
              </w:rPr>
            </w:pPr>
            <w:r w:rsidRPr="001575A8">
              <w:rPr>
                <w:b/>
                <w:sz w:val="20"/>
                <w:szCs w:val="20"/>
                <w:u w:val="single"/>
              </w:rPr>
              <w:t>Faible :</w:t>
            </w:r>
            <w:r>
              <w:rPr>
                <w:sz w:val="20"/>
                <w:szCs w:val="20"/>
              </w:rPr>
              <w:t xml:space="preserve"> </w:t>
            </w:r>
            <w:r w:rsidR="007716B2">
              <w:rPr>
                <w:sz w:val="20"/>
                <w:szCs w:val="20"/>
              </w:rPr>
              <w:t>Petite</w:t>
            </w:r>
            <w:r>
              <w:rPr>
                <w:sz w:val="20"/>
                <w:szCs w:val="20"/>
              </w:rPr>
              <w:t xml:space="preserve"> diminution</w:t>
            </w:r>
            <w:r w:rsidR="007716B2">
              <w:rPr>
                <w:sz w:val="20"/>
                <w:szCs w:val="20"/>
              </w:rPr>
              <w:t xml:space="preserve"> des redevances aéroportuaires</w:t>
            </w:r>
          </w:p>
          <w:p w:rsidR="003909D7" w:rsidRDefault="003909D7" w:rsidP="007716B2">
            <w:pPr>
              <w:jc w:val="both"/>
              <w:rPr>
                <w:sz w:val="20"/>
                <w:szCs w:val="20"/>
              </w:rPr>
            </w:pPr>
          </w:p>
          <w:p w:rsidR="00333424" w:rsidRDefault="00333424" w:rsidP="007716B2">
            <w:pPr>
              <w:jc w:val="both"/>
              <w:rPr>
                <w:sz w:val="20"/>
                <w:szCs w:val="20"/>
              </w:rPr>
            </w:pPr>
          </w:p>
          <w:p w:rsidR="00336DFB" w:rsidRDefault="00336DFB" w:rsidP="007716B2">
            <w:pPr>
              <w:jc w:val="both"/>
              <w:rPr>
                <w:sz w:val="20"/>
                <w:szCs w:val="20"/>
              </w:rPr>
            </w:pPr>
          </w:p>
          <w:p w:rsidR="003909D7" w:rsidRDefault="003909D7" w:rsidP="007716B2">
            <w:pPr>
              <w:jc w:val="both"/>
              <w:rPr>
                <w:sz w:val="20"/>
                <w:szCs w:val="20"/>
              </w:rPr>
            </w:pPr>
            <w:r>
              <w:rPr>
                <w:sz w:val="20"/>
                <w:szCs w:val="20"/>
              </w:rPr>
              <w:t>(+</w:t>
            </w:r>
            <w:r w:rsidR="00BA322E">
              <w:rPr>
                <w:sz w:val="20"/>
                <w:szCs w:val="20"/>
              </w:rPr>
              <w:t>+</w:t>
            </w:r>
            <w:r>
              <w:rPr>
                <w:sz w:val="20"/>
                <w:szCs w:val="20"/>
              </w:rPr>
              <w:t>)</w:t>
            </w:r>
          </w:p>
        </w:tc>
        <w:tc>
          <w:tcPr>
            <w:tcW w:w="1594" w:type="dxa"/>
          </w:tcPr>
          <w:p w:rsidR="0081217D" w:rsidRDefault="0081217D" w:rsidP="00EF09C4">
            <w:pPr>
              <w:jc w:val="both"/>
              <w:rPr>
                <w:sz w:val="20"/>
                <w:szCs w:val="20"/>
              </w:rPr>
            </w:pPr>
          </w:p>
          <w:p w:rsidR="00FF7D59" w:rsidRDefault="00FF7D59" w:rsidP="00EF09C4">
            <w:pPr>
              <w:jc w:val="both"/>
              <w:rPr>
                <w:sz w:val="20"/>
                <w:szCs w:val="20"/>
              </w:rPr>
            </w:pPr>
            <w:r w:rsidRPr="00FF7D59">
              <w:rPr>
                <w:b/>
                <w:sz w:val="20"/>
                <w:szCs w:val="20"/>
                <w:u w:val="single"/>
              </w:rPr>
              <w:t>Important</w:t>
            </w:r>
            <w:r>
              <w:rPr>
                <w:b/>
                <w:sz w:val="20"/>
                <w:szCs w:val="20"/>
                <w:u w:val="single"/>
              </w:rPr>
              <w:t> :</w:t>
            </w:r>
            <w:r>
              <w:rPr>
                <w:sz w:val="20"/>
                <w:szCs w:val="20"/>
              </w:rPr>
              <w:t xml:space="preserve"> </w:t>
            </w:r>
            <w:r w:rsidR="003A63EC">
              <w:rPr>
                <w:sz w:val="20"/>
                <w:szCs w:val="20"/>
              </w:rPr>
              <w:t xml:space="preserve">3% de cout du billet </w:t>
            </w:r>
            <w:r>
              <w:rPr>
                <w:sz w:val="20"/>
                <w:szCs w:val="20"/>
              </w:rPr>
              <w:t>d’écart entre les valeurs critiques</w:t>
            </w:r>
          </w:p>
          <w:p w:rsidR="00336DFB" w:rsidRDefault="00336DFB" w:rsidP="00EF09C4">
            <w:pPr>
              <w:jc w:val="both"/>
              <w:rPr>
                <w:sz w:val="20"/>
                <w:szCs w:val="20"/>
              </w:rPr>
            </w:pPr>
          </w:p>
          <w:p w:rsidR="003223BF" w:rsidRPr="00FF7D59" w:rsidRDefault="005614B6" w:rsidP="00EF09C4">
            <w:pPr>
              <w:jc w:val="both"/>
              <w:rPr>
                <w:sz w:val="20"/>
                <w:szCs w:val="20"/>
              </w:rPr>
            </w:pPr>
            <w:r>
              <w:rPr>
                <w:sz w:val="20"/>
                <w:szCs w:val="20"/>
              </w:rPr>
              <w:t>(</w:t>
            </w:r>
            <w:r w:rsidR="003223BF">
              <w:rPr>
                <w:sz w:val="20"/>
                <w:szCs w:val="20"/>
              </w:rPr>
              <w:t>+++</w:t>
            </w:r>
            <w:r w:rsidR="0023691D">
              <w:rPr>
                <w:sz w:val="20"/>
                <w:szCs w:val="20"/>
              </w:rPr>
              <w:t>+</w:t>
            </w:r>
            <w:r>
              <w:rPr>
                <w:sz w:val="20"/>
                <w:szCs w:val="20"/>
              </w:rPr>
              <w:t>)</w:t>
            </w:r>
          </w:p>
        </w:tc>
        <w:tc>
          <w:tcPr>
            <w:tcW w:w="1594" w:type="dxa"/>
          </w:tcPr>
          <w:p w:rsidR="0081217D" w:rsidRDefault="0081217D" w:rsidP="00EF09C4">
            <w:pPr>
              <w:jc w:val="both"/>
              <w:rPr>
                <w:sz w:val="20"/>
                <w:szCs w:val="20"/>
              </w:rPr>
            </w:pPr>
          </w:p>
          <w:p w:rsidR="00CD7EBA" w:rsidRDefault="00D14482" w:rsidP="007B7FBE">
            <w:pPr>
              <w:rPr>
                <w:sz w:val="20"/>
                <w:szCs w:val="20"/>
              </w:rPr>
            </w:pPr>
            <w:r>
              <w:rPr>
                <w:b/>
                <w:sz w:val="20"/>
                <w:szCs w:val="20"/>
                <w:u w:val="single"/>
              </w:rPr>
              <w:t>Moyen</w:t>
            </w:r>
            <w:r w:rsidR="00AA54A6" w:rsidRPr="00AA54A6">
              <w:rPr>
                <w:b/>
                <w:sz w:val="20"/>
                <w:szCs w:val="20"/>
                <w:u w:val="single"/>
              </w:rPr>
              <w:t> :</w:t>
            </w:r>
            <w:r w:rsidR="00AA54A6">
              <w:rPr>
                <w:sz w:val="20"/>
                <w:szCs w:val="20"/>
              </w:rPr>
              <w:t xml:space="preserve"> </w:t>
            </w:r>
            <w:r w:rsidR="00615BCE">
              <w:rPr>
                <w:sz w:val="20"/>
                <w:szCs w:val="20"/>
              </w:rPr>
              <w:t xml:space="preserve">2% de cout du billet </w:t>
            </w:r>
            <w:r w:rsidR="00AA54A6">
              <w:rPr>
                <w:sz w:val="20"/>
                <w:szCs w:val="20"/>
              </w:rPr>
              <w:t>d’écart entre</w:t>
            </w:r>
            <w:r w:rsidR="008A65D9">
              <w:rPr>
                <w:sz w:val="20"/>
                <w:szCs w:val="20"/>
              </w:rPr>
              <w:t xml:space="preserve"> </w:t>
            </w:r>
            <w:r w:rsidR="00AA54A6">
              <w:rPr>
                <w:sz w:val="20"/>
                <w:szCs w:val="20"/>
              </w:rPr>
              <w:t>les</w:t>
            </w:r>
            <w:r w:rsidR="007B7FBE">
              <w:rPr>
                <w:sz w:val="20"/>
                <w:szCs w:val="20"/>
              </w:rPr>
              <w:t xml:space="preserve"> v</w:t>
            </w:r>
            <w:r w:rsidR="00AA54A6">
              <w:rPr>
                <w:sz w:val="20"/>
                <w:szCs w:val="20"/>
              </w:rPr>
              <w:t>aleurs critiques</w:t>
            </w:r>
          </w:p>
          <w:p w:rsidR="009A017D" w:rsidRDefault="009A017D" w:rsidP="007B7FBE">
            <w:pPr>
              <w:rPr>
                <w:sz w:val="20"/>
                <w:szCs w:val="20"/>
              </w:rPr>
            </w:pPr>
          </w:p>
          <w:p w:rsidR="009A017D" w:rsidRDefault="009A017D" w:rsidP="007B7FBE">
            <w:pPr>
              <w:rPr>
                <w:sz w:val="20"/>
                <w:szCs w:val="20"/>
              </w:rPr>
            </w:pPr>
          </w:p>
          <w:p w:rsidR="00F0251B" w:rsidRDefault="00F0251B" w:rsidP="007B7FBE">
            <w:pPr>
              <w:rPr>
                <w:sz w:val="20"/>
                <w:szCs w:val="20"/>
              </w:rPr>
            </w:pPr>
            <w:r>
              <w:rPr>
                <w:sz w:val="20"/>
                <w:szCs w:val="20"/>
              </w:rPr>
              <w:t>(+++)</w:t>
            </w:r>
          </w:p>
          <w:p w:rsidR="008A65D9" w:rsidRPr="00AA54A6" w:rsidRDefault="008A65D9" w:rsidP="00EF09C4">
            <w:pPr>
              <w:jc w:val="both"/>
              <w:rPr>
                <w:sz w:val="20"/>
                <w:szCs w:val="20"/>
              </w:rPr>
            </w:pPr>
          </w:p>
        </w:tc>
        <w:tc>
          <w:tcPr>
            <w:tcW w:w="1595" w:type="dxa"/>
          </w:tcPr>
          <w:p w:rsidR="0081217D" w:rsidRDefault="0081217D" w:rsidP="00EF09C4">
            <w:pPr>
              <w:jc w:val="both"/>
              <w:rPr>
                <w:sz w:val="20"/>
                <w:szCs w:val="20"/>
              </w:rPr>
            </w:pPr>
          </w:p>
          <w:p w:rsidR="004C59CA" w:rsidRDefault="00247FF8" w:rsidP="00EF09C4">
            <w:pPr>
              <w:jc w:val="both"/>
              <w:rPr>
                <w:sz w:val="20"/>
                <w:szCs w:val="20"/>
              </w:rPr>
            </w:pPr>
            <w:r>
              <w:rPr>
                <w:b/>
                <w:sz w:val="20"/>
                <w:szCs w:val="20"/>
                <w:u w:val="single"/>
              </w:rPr>
              <w:t>Faible :</w:t>
            </w:r>
            <w:r w:rsidR="004C59CA">
              <w:rPr>
                <w:sz w:val="20"/>
                <w:szCs w:val="20"/>
              </w:rPr>
              <w:t xml:space="preserve"> Pas de réel impact sur le coût du billet d’avion</w:t>
            </w:r>
          </w:p>
          <w:p w:rsidR="004C59CA" w:rsidRDefault="004C59CA" w:rsidP="00EF09C4">
            <w:pPr>
              <w:jc w:val="both"/>
              <w:rPr>
                <w:sz w:val="20"/>
                <w:szCs w:val="20"/>
              </w:rPr>
            </w:pPr>
          </w:p>
          <w:p w:rsidR="004C59CA" w:rsidRDefault="004C59CA" w:rsidP="00EF09C4">
            <w:pPr>
              <w:jc w:val="both"/>
              <w:rPr>
                <w:sz w:val="20"/>
                <w:szCs w:val="20"/>
              </w:rPr>
            </w:pPr>
          </w:p>
          <w:p w:rsidR="00D14482" w:rsidRPr="00247FF8" w:rsidRDefault="004C59CA" w:rsidP="00EF09C4">
            <w:pPr>
              <w:jc w:val="both"/>
              <w:rPr>
                <w:sz w:val="20"/>
                <w:szCs w:val="20"/>
              </w:rPr>
            </w:pPr>
            <w:r>
              <w:rPr>
                <w:sz w:val="20"/>
                <w:szCs w:val="20"/>
              </w:rPr>
              <w:t>(+)</w:t>
            </w:r>
            <w:r w:rsidR="001D59C5">
              <w:rPr>
                <w:sz w:val="20"/>
                <w:szCs w:val="20"/>
              </w:rPr>
              <w:t xml:space="preserve"> </w:t>
            </w:r>
          </w:p>
        </w:tc>
        <w:tc>
          <w:tcPr>
            <w:tcW w:w="1595" w:type="dxa"/>
          </w:tcPr>
          <w:p w:rsidR="0081217D" w:rsidRDefault="0081217D" w:rsidP="00EF09C4">
            <w:pPr>
              <w:jc w:val="both"/>
              <w:rPr>
                <w:sz w:val="20"/>
                <w:szCs w:val="20"/>
              </w:rPr>
            </w:pPr>
          </w:p>
          <w:p w:rsidR="00500697" w:rsidRDefault="009E7EEE" w:rsidP="00EF09C4">
            <w:pPr>
              <w:jc w:val="both"/>
              <w:rPr>
                <w:b/>
                <w:sz w:val="20"/>
                <w:szCs w:val="20"/>
                <w:u w:val="single"/>
              </w:rPr>
            </w:pPr>
            <w:r w:rsidRPr="009E7EEE">
              <w:rPr>
                <w:b/>
                <w:sz w:val="20"/>
                <w:szCs w:val="20"/>
                <w:u w:val="single"/>
              </w:rPr>
              <w:t xml:space="preserve">Très important : </w:t>
            </w:r>
          </w:p>
          <w:p w:rsidR="009E7EEE" w:rsidRDefault="009707FA" w:rsidP="00EF09C4">
            <w:pPr>
              <w:jc w:val="both"/>
              <w:rPr>
                <w:sz w:val="20"/>
                <w:szCs w:val="20"/>
              </w:rPr>
            </w:pPr>
            <w:r>
              <w:rPr>
                <w:sz w:val="20"/>
                <w:szCs w:val="20"/>
              </w:rPr>
              <w:t>Une variation de 28% du prix du billet selon la distance.</w:t>
            </w:r>
          </w:p>
          <w:p w:rsidR="002D58C7" w:rsidRPr="009707FA" w:rsidRDefault="002D58C7" w:rsidP="00EF09C4">
            <w:pPr>
              <w:jc w:val="both"/>
              <w:rPr>
                <w:sz w:val="20"/>
                <w:szCs w:val="20"/>
              </w:rPr>
            </w:pPr>
            <w:r>
              <w:rPr>
                <w:sz w:val="20"/>
                <w:szCs w:val="20"/>
              </w:rPr>
              <w:t>(+++++)</w:t>
            </w:r>
          </w:p>
        </w:tc>
      </w:tr>
    </w:tbl>
    <w:p w:rsidR="00EF09C4" w:rsidRDefault="00EF09C4" w:rsidP="00EF09C4">
      <w:pPr>
        <w:jc w:val="both"/>
        <w:rPr>
          <w:sz w:val="20"/>
          <w:szCs w:val="20"/>
        </w:rPr>
      </w:pPr>
    </w:p>
    <w:p w:rsidR="00EF09C4" w:rsidRDefault="00EF09C4" w:rsidP="00EF09C4">
      <w:pPr>
        <w:rPr>
          <w:sz w:val="20"/>
          <w:szCs w:val="20"/>
        </w:rPr>
      </w:pPr>
      <w:r>
        <w:rPr>
          <w:sz w:val="20"/>
          <w:szCs w:val="20"/>
        </w:rPr>
        <w:br w:type="page"/>
      </w:r>
    </w:p>
    <w:p w:rsidR="00EF09C4" w:rsidRDefault="00EF09C4" w:rsidP="00EF09C4">
      <w:pPr>
        <w:jc w:val="both"/>
        <w:rPr>
          <w:sz w:val="20"/>
          <w:szCs w:val="20"/>
        </w:rPr>
      </w:pPr>
    </w:p>
    <w:p w:rsidR="00EF09C4" w:rsidRDefault="00EF09C4" w:rsidP="00EF09C4">
      <w:pPr>
        <w:jc w:val="both"/>
        <w:rPr>
          <w:color w:val="6E9400" w:themeColor="accent1" w:themeShade="BF"/>
          <w:sz w:val="24"/>
          <w:szCs w:val="24"/>
          <w:u w:val="single"/>
        </w:rPr>
      </w:pPr>
      <w:r>
        <w:rPr>
          <w:color w:val="6E9400" w:themeColor="accent1" w:themeShade="BF"/>
          <w:sz w:val="24"/>
          <w:szCs w:val="24"/>
          <w:u w:val="single"/>
        </w:rPr>
        <w:t>Réalisation des objectifs</w:t>
      </w:r>
    </w:p>
    <w:p w:rsidR="00EF09C4" w:rsidRDefault="00EF09C4" w:rsidP="00EF09C4">
      <w:pPr>
        <w:jc w:val="both"/>
        <w:rPr>
          <w:sz w:val="20"/>
          <w:szCs w:val="20"/>
        </w:rPr>
      </w:pPr>
      <w:r>
        <w:rPr>
          <w:sz w:val="20"/>
          <w:szCs w:val="20"/>
        </w:rPr>
        <w:t>Les objectifs qui étaient fixés étaient une réduction du coût du billet de 30% et un temps d’escale divisé par 3.</w:t>
      </w:r>
    </w:p>
    <w:p w:rsidR="00EF09C4" w:rsidRDefault="00EF09C4" w:rsidP="00EF09C4">
      <w:pPr>
        <w:jc w:val="both"/>
        <w:rPr>
          <w:b/>
          <w:sz w:val="20"/>
          <w:szCs w:val="20"/>
          <w:u w:val="single"/>
        </w:rPr>
      </w:pPr>
      <w:r>
        <w:rPr>
          <w:b/>
          <w:noProof/>
          <w:sz w:val="20"/>
          <w:szCs w:val="20"/>
          <w:u w:val="single"/>
          <w:lang w:eastAsia="fr-FR"/>
        </w:rPr>
        <w:drawing>
          <wp:anchor distT="0" distB="0" distL="114300" distR="114300" simplePos="0" relativeHeight="251713536" behindDoc="1" locked="0" layoutInCell="1" allowOverlap="1">
            <wp:simplePos x="0" y="0"/>
            <wp:positionH relativeFrom="column">
              <wp:posOffset>-652145</wp:posOffset>
            </wp:positionH>
            <wp:positionV relativeFrom="paragraph">
              <wp:posOffset>275589</wp:posOffset>
            </wp:positionV>
            <wp:extent cx="7324725" cy="3315719"/>
            <wp:effectExtent l="19050" t="0" r="9525" b="0"/>
            <wp:wrapNone/>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l="1116" t="17353" r="35093" b="36458"/>
                    <a:stretch>
                      <a:fillRect/>
                    </a:stretch>
                  </pic:blipFill>
                  <pic:spPr bwMode="auto">
                    <a:xfrm>
                      <a:off x="0" y="0"/>
                      <a:ext cx="7324725" cy="3315719"/>
                    </a:xfrm>
                    <a:prstGeom prst="rect">
                      <a:avLst/>
                    </a:prstGeom>
                    <a:noFill/>
                    <a:ln w="9525">
                      <a:noFill/>
                      <a:miter lim="800000"/>
                      <a:headEnd/>
                      <a:tailEnd/>
                    </a:ln>
                  </pic:spPr>
                </pic:pic>
              </a:graphicData>
            </a:graphic>
          </wp:anchor>
        </w:drawing>
      </w:r>
      <w:r w:rsidRPr="00C231F7">
        <w:rPr>
          <w:b/>
          <w:sz w:val="20"/>
          <w:szCs w:val="20"/>
          <w:u w:val="single"/>
        </w:rPr>
        <w:t>Réduction du coût du billet de 30% :</w:t>
      </w:r>
    </w:p>
    <w:p w:rsidR="00EF09C4" w:rsidRDefault="00EF09C4" w:rsidP="00EF09C4">
      <w:pPr>
        <w:jc w:val="center"/>
        <w:rPr>
          <w:noProof/>
          <w:sz w:val="20"/>
          <w:szCs w:val="20"/>
          <w:lang w:eastAsia="fr-FR"/>
        </w:rPr>
      </w:pPr>
    </w:p>
    <w:p w:rsidR="00EF09C4" w:rsidRDefault="00EF09C4" w:rsidP="00EF09C4">
      <w:pP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r>
        <w:rPr>
          <w:noProof/>
          <w:sz w:val="20"/>
          <w:szCs w:val="20"/>
          <w:lang w:eastAsia="fr-FR"/>
        </w:rPr>
        <w:drawing>
          <wp:anchor distT="0" distB="0" distL="114300" distR="114300" simplePos="0" relativeHeight="251714560" behindDoc="1" locked="0" layoutInCell="1" allowOverlap="1">
            <wp:simplePos x="0" y="0"/>
            <wp:positionH relativeFrom="column">
              <wp:posOffset>-652145</wp:posOffset>
            </wp:positionH>
            <wp:positionV relativeFrom="paragraph">
              <wp:posOffset>231775</wp:posOffset>
            </wp:positionV>
            <wp:extent cx="7324725" cy="2343150"/>
            <wp:effectExtent l="19050" t="0" r="9525" b="0"/>
            <wp:wrapNone/>
            <wp:docPr id="3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l="1276" t="64286" r="40357" b="5867"/>
                    <a:stretch>
                      <a:fillRect/>
                    </a:stretch>
                  </pic:blipFill>
                  <pic:spPr bwMode="auto">
                    <a:xfrm>
                      <a:off x="0" y="0"/>
                      <a:ext cx="7324725" cy="2343150"/>
                    </a:xfrm>
                    <a:prstGeom prst="rect">
                      <a:avLst/>
                    </a:prstGeom>
                    <a:noFill/>
                    <a:ln w="9525">
                      <a:noFill/>
                      <a:miter lim="800000"/>
                      <a:headEnd/>
                      <a:tailEnd/>
                    </a:ln>
                  </pic:spPr>
                </pic:pic>
              </a:graphicData>
            </a:graphic>
          </wp:anchor>
        </w:drawing>
      </w: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center"/>
        <w:rPr>
          <w:sz w:val="20"/>
          <w:szCs w:val="20"/>
        </w:rPr>
      </w:pPr>
    </w:p>
    <w:p w:rsidR="00EF09C4" w:rsidRDefault="00EF09C4" w:rsidP="00EF09C4">
      <w:pPr>
        <w:jc w:val="both"/>
        <w:rPr>
          <w:sz w:val="20"/>
          <w:szCs w:val="20"/>
        </w:rPr>
      </w:pPr>
      <w:r>
        <w:rPr>
          <w:sz w:val="20"/>
          <w:szCs w:val="20"/>
        </w:rPr>
        <w:t>Voici les résultats que nous avons obtenus après utilisation du programme VBA pour faire varier toutes les variables. Le pourcentage du bénéfice répercuté sur le prix du billet est encore une fois à 80% et on observe en vert les cas au dessus de l’objectif (30% ici) et en rouge ceux en dessous.</w:t>
      </w:r>
    </w:p>
    <w:p w:rsidR="00EF09C4" w:rsidRDefault="00EF09C4" w:rsidP="00EF09C4">
      <w:pPr>
        <w:jc w:val="both"/>
        <w:rPr>
          <w:sz w:val="20"/>
          <w:szCs w:val="20"/>
        </w:rPr>
      </w:pPr>
      <w:r>
        <w:rPr>
          <w:sz w:val="20"/>
          <w:szCs w:val="20"/>
        </w:rPr>
        <w:t>Ainsi, nous avons pour les vols dans une zone de 450km  et pour un accrochage de 3 minutes atteins l’objectif. De plus, pour les vols de 1500km et moins nous parvenons malgré tout à réduire le prix des billets de 14% à 25% ce qui reste non négligeable.</w:t>
      </w:r>
    </w:p>
    <w:p w:rsidR="00EF09C4" w:rsidRDefault="00EF09C4" w:rsidP="00EF09C4">
      <w:pPr>
        <w:jc w:val="both"/>
        <w:rPr>
          <w:sz w:val="20"/>
          <w:szCs w:val="20"/>
        </w:rPr>
      </w:pPr>
      <w:r>
        <w:rPr>
          <w:sz w:val="20"/>
          <w:szCs w:val="20"/>
        </w:rPr>
        <w:lastRenderedPageBreak/>
        <w:t>Enfin,  si on passe le pourcentage du bénéfice répercuté sur les prix de billet à 100%, nos réductions pour les vols de 1500km et moins s’échelonnent de 19% à 39% passant les vols de 850km au dessus de l’objectif des 30%</w:t>
      </w:r>
    </w:p>
    <w:p w:rsidR="00EF09C4" w:rsidRDefault="00EF09C4" w:rsidP="00EF09C4">
      <w:pPr>
        <w:jc w:val="both"/>
        <w:rPr>
          <w:sz w:val="20"/>
          <w:szCs w:val="20"/>
        </w:rPr>
      </w:pPr>
      <w:r>
        <w:rPr>
          <w:sz w:val="20"/>
          <w:szCs w:val="20"/>
        </w:rPr>
        <w:t>En revanche, on voit bien que dans la zone 2000km, il n’y a à l’heure actuelle pas de réel intérêt à implanter le Bee-Plane.</w:t>
      </w:r>
    </w:p>
    <w:p w:rsidR="00EF09C4" w:rsidRDefault="00EF09C4" w:rsidP="00EF09C4">
      <w:pPr>
        <w:jc w:val="both"/>
        <w:rPr>
          <w:b/>
          <w:sz w:val="20"/>
          <w:szCs w:val="20"/>
          <w:u w:val="single"/>
        </w:rPr>
      </w:pPr>
      <w:r>
        <w:rPr>
          <w:b/>
          <w:sz w:val="20"/>
          <w:szCs w:val="20"/>
          <w:u w:val="single"/>
        </w:rPr>
        <w:t>Temps d’escale divisé par 3</w:t>
      </w:r>
      <w:r w:rsidRPr="00C231F7">
        <w:rPr>
          <w:b/>
          <w:sz w:val="20"/>
          <w:szCs w:val="20"/>
          <w:u w:val="single"/>
        </w:rPr>
        <w:t> :</w:t>
      </w:r>
    </w:p>
    <w:p w:rsidR="00EF09C4" w:rsidRDefault="00EF09C4" w:rsidP="00EF09C4">
      <w:pPr>
        <w:jc w:val="both"/>
        <w:rPr>
          <w:sz w:val="20"/>
          <w:szCs w:val="20"/>
        </w:rPr>
      </w:pPr>
      <w:r w:rsidRPr="008974E5">
        <w:rPr>
          <w:sz w:val="20"/>
          <w:szCs w:val="20"/>
        </w:rPr>
        <w:t>Pour le calcul du temps</w:t>
      </w:r>
      <w:r>
        <w:rPr>
          <w:sz w:val="20"/>
          <w:szCs w:val="20"/>
        </w:rPr>
        <w:t xml:space="preserve"> d’escale, nous nous sommes basés sur des chiffres donnés par notre documentation Airbus et par le site flightaware.com.</w:t>
      </w:r>
    </w:p>
    <w:p w:rsidR="00EF09C4" w:rsidRDefault="00EF09C4" w:rsidP="00EF09C4">
      <w:pPr>
        <w:jc w:val="both"/>
        <w:rPr>
          <w:sz w:val="20"/>
          <w:szCs w:val="20"/>
        </w:rPr>
      </w:pPr>
      <w:r>
        <w:rPr>
          <w:sz w:val="20"/>
          <w:szCs w:val="20"/>
        </w:rPr>
        <w:t>Prenons par exemple le vol suivant :</w:t>
      </w:r>
    </w:p>
    <w:p w:rsidR="00EF09C4" w:rsidRPr="00386BEA" w:rsidRDefault="00EF09C4" w:rsidP="00EF09C4">
      <w:pPr>
        <w:jc w:val="both"/>
        <w:rPr>
          <w:b/>
          <w:sz w:val="20"/>
          <w:szCs w:val="20"/>
        </w:rPr>
      </w:pPr>
      <w:r w:rsidRPr="00386BEA">
        <w:rPr>
          <w:b/>
          <w:sz w:val="20"/>
          <w:szCs w:val="20"/>
        </w:rPr>
        <w:t xml:space="preserve">International Franz-Josef-Strauss de Munich – Lyon Saint </w:t>
      </w:r>
      <w:proofErr w:type="spellStart"/>
      <w:r w:rsidRPr="00386BEA">
        <w:rPr>
          <w:b/>
          <w:sz w:val="20"/>
          <w:szCs w:val="20"/>
        </w:rPr>
        <w:t>Exupery</w:t>
      </w:r>
      <w:proofErr w:type="spellEnd"/>
    </w:p>
    <w:p w:rsidR="00EF09C4" w:rsidRPr="00386BEA" w:rsidRDefault="00EF09C4" w:rsidP="00EF09C4">
      <w:pPr>
        <w:rPr>
          <w:b/>
          <w:sz w:val="20"/>
          <w:szCs w:val="20"/>
        </w:rPr>
      </w:pPr>
      <w:r w:rsidRPr="00386BEA">
        <w:rPr>
          <w:b/>
          <w:sz w:val="20"/>
          <w:szCs w:val="20"/>
        </w:rPr>
        <w:t xml:space="preserve">-&gt;Lyon Saint </w:t>
      </w:r>
      <w:proofErr w:type="spellStart"/>
      <w:r w:rsidRPr="00386BEA">
        <w:rPr>
          <w:b/>
          <w:sz w:val="20"/>
          <w:szCs w:val="20"/>
        </w:rPr>
        <w:t>Exupery</w:t>
      </w:r>
      <w:proofErr w:type="spellEnd"/>
      <w:r w:rsidRPr="00386BEA">
        <w:rPr>
          <w:b/>
          <w:sz w:val="20"/>
          <w:szCs w:val="20"/>
        </w:rPr>
        <w:t xml:space="preserve"> - International Franz-Josef-Strauss de Munich</w:t>
      </w:r>
    </w:p>
    <w:p w:rsidR="00EF09C4" w:rsidRPr="00285F82" w:rsidRDefault="00EF09C4" w:rsidP="00EF09C4">
      <w:pPr>
        <w:rPr>
          <w:sz w:val="20"/>
          <w:szCs w:val="20"/>
        </w:rPr>
      </w:pPr>
      <w:r w:rsidRPr="00285F82">
        <w:rPr>
          <w:sz w:val="20"/>
          <w:szCs w:val="20"/>
        </w:rPr>
        <w:t xml:space="preserve">On obtient un temps d’escale de </w:t>
      </w:r>
      <w:r>
        <w:rPr>
          <w:sz w:val="20"/>
          <w:szCs w:val="20"/>
        </w:rPr>
        <w:t>37</w:t>
      </w:r>
      <w:r w:rsidRPr="00285F82">
        <w:rPr>
          <w:sz w:val="20"/>
          <w:szCs w:val="20"/>
        </w:rPr>
        <w:t xml:space="preserve"> minutes pour l’A321.</w:t>
      </w:r>
    </w:p>
    <w:p w:rsidR="00EF09C4" w:rsidRPr="00285F82" w:rsidRDefault="00EF09C4" w:rsidP="00EF09C4">
      <w:pPr>
        <w:rPr>
          <w:sz w:val="20"/>
          <w:szCs w:val="20"/>
        </w:rPr>
      </w:pPr>
      <w:r w:rsidRPr="00285F82">
        <w:rPr>
          <w:sz w:val="20"/>
          <w:szCs w:val="20"/>
        </w:rPr>
        <w:t>En revanche, avec un Bee-Plane, on obtient un temps d’escale de</w:t>
      </w:r>
      <w:r>
        <w:rPr>
          <w:sz w:val="20"/>
          <w:szCs w:val="20"/>
        </w:rPr>
        <w:t xml:space="preserve"> 10</w:t>
      </w:r>
      <w:r w:rsidRPr="00285F82">
        <w:rPr>
          <w:sz w:val="20"/>
          <w:szCs w:val="20"/>
        </w:rPr>
        <w:t xml:space="preserve"> min</w:t>
      </w:r>
    </w:p>
    <w:p w:rsidR="00EF09C4" w:rsidRPr="00285F82" w:rsidRDefault="00EF09C4" w:rsidP="00EF09C4">
      <w:pPr>
        <w:rPr>
          <w:sz w:val="20"/>
          <w:szCs w:val="20"/>
        </w:rPr>
      </w:pPr>
      <w:r w:rsidRPr="00285F82">
        <w:rPr>
          <w:sz w:val="20"/>
          <w:szCs w:val="20"/>
        </w:rPr>
        <w:t xml:space="preserve">Soit un gain de temps pour le passager de </w:t>
      </w:r>
      <w:r>
        <w:rPr>
          <w:sz w:val="20"/>
          <w:szCs w:val="20"/>
        </w:rPr>
        <w:t>27</w:t>
      </w:r>
      <w:r w:rsidRPr="00285F82">
        <w:rPr>
          <w:sz w:val="20"/>
          <w:szCs w:val="20"/>
        </w:rPr>
        <w:t>min.</w:t>
      </w:r>
    </w:p>
    <w:p w:rsidR="00EF09C4" w:rsidRPr="00285F82" w:rsidRDefault="00EF09C4" w:rsidP="00EF09C4">
      <w:pPr>
        <w:rPr>
          <w:sz w:val="20"/>
          <w:szCs w:val="20"/>
        </w:rPr>
      </w:pPr>
    </w:p>
    <w:p w:rsidR="00EF09C4" w:rsidRDefault="00EF09C4" w:rsidP="00EF09C4">
      <w:pPr>
        <w:rPr>
          <w:sz w:val="20"/>
          <w:szCs w:val="20"/>
        </w:rPr>
      </w:pPr>
      <w:r w:rsidRPr="00285F82">
        <w:rPr>
          <w:sz w:val="20"/>
          <w:szCs w:val="20"/>
        </w:rPr>
        <w:t xml:space="preserve">Ainsi, nous </w:t>
      </w:r>
      <w:r>
        <w:rPr>
          <w:sz w:val="20"/>
          <w:szCs w:val="20"/>
        </w:rPr>
        <w:t>obtenons un temps d’escale réduit de 73%. Ainsi, on obtient bien un temps d’escale divisé par 3.</w:t>
      </w:r>
    </w:p>
    <w:p w:rsidR="00EF09C4" w:rsidRDefault="00EF09C4" w:rsidP="00EF09C4">
      <w:pPr>
        <w:rPr>
          <w:sz w:val="20"/>
          <w:szCs w:val="20"/>
        </w:rPr>
      </w:pPr>
      <w:r>
        <w:rPr>
          <w:sz w:val="20"/>
          <w:szCs w:val="20"/>
        </w:rPr>
        <w:br w:type="page"/>
      </w:r>
    </w:p>
    <w:p w:rsidR="00EF09C4" w:rsidRPr="00E91426" w:rsidRDefault="00EF09C4" w:rsidP="00EF09C4">
      <w:pPr>
        <w:pStyle w:val="Titre1"/>
        <w:spacing w:line="240" w:lineRule="auto"/>
        <w:jc w:val="both"/>
        <w:rPr>
          <w:sz w:val="40"/>
          <w:szCs w:val="40"/>
          <w:u w:val="single"/>
        </w:rPr>
      </w:pPr>
      <w:r>
        <w:rPr>
          <w:sz w:val="40"/>
          <w:szCs w:val="40"/>
          <w:u w:val="single"/>
        </w:rPr>
        <w:lastRenderedPageBreak/>
        <w:t xml:space="preserve">Modélisation sous </w:t>
      </w:r>
      <w:proofErr w:type="spellStart"/>
      <w:r>
        <w:rPr>
          <w:sz w:val="40"/>
          <w:szCs w:val="40"/>
          <w:u w:val="single"/>
        </w:rPr>
        <w:t>SketchUp</w:t>
      </w:r>
      <w:proofErr w:type="spellEnd"/>
    </w:p>
    <w:p w:rsidR="00EF09C4" w:rsidRDefault="00EF09C4" w:rsidP="00EF09C4">
      <w:pPr>
        <w:spacing w:line="240" w:lineRule="auto"/>
        <w:jc w:val="both"/>
        <w:rPr>
          <w:color w:val="1F1E16" w:themeColor="text2" w:themeShade="80"/>
          <w:sz w:val="24"/>
          <w:szCs w:val="24"/>
        </w:rPr>
      </w:pPr>
    </w:p>
    <w:p w:rsidR="00EF09C4" w:rsidRDefault="00EF09C4" w:rsidP="00EF09C4">
      <w:pPr>
        <w:spacing w:line="240" w:lineRule="auto"/>
        <w:jc w:val="both"/>
        <w:rPr>
          <w:color w:val="6E9400" w:themeColor="accent1" w:themeShade="BF"/>
          <w:sz w:val="24"/>
          <w:szCs w:val="24"/>
          <w:u w:val="single"/>
        </w:rPr>
      </w:pPr>
      <w:r>
        <w:rPr>
          <w:color w:val="6E9400" w:themeColor="accent1" w:themeShade="BF"/>
          <w:sz w:val="24"/>
          <w:szCs w:val="24"/>
          <w:u w:val="single"/>
        </w:rPr>
        <w:t>Adaptation de l’aéroport Lyon Saint-Exupéry au BEE PLANE</w:t>
      </w:r>
    </w:p>
    <w:p w:rsidR="00EF09C4" w:rsidRPr="0045758A" w:rsidRDefault="00EF09C4" w:rsidP="00EF09C4">
      <w:pPr>
        <w:jc w:val="both"/>
        <w:rPr>
          <w:b/>
          <w:noProof/>
          <w:sz w:val="24"/>
          <w:lang w:eastAsia="fr-FR"/>
        </w:rPr>
      </w:pPr>
      <w:r w:rsidRPr="0045758A">
        <w:rPr>
          <w:b/>
          <w:noProof/>
          <w:sz w:val="24"/>
          <w:lang w:eastAsia="fr-FR"/>
        </w:rPr>
        <w:t>Situation actuelle aéroport de Lyon :</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8 437 141 passagers par an soit 34 000 passagers/jour. (données année 2012)</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59 Compagnies aériennes</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115 destinations directes</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Environ 170 décollages par jour</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Environ 170 atterrissages par jour</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65% des mouvements entre 6h et 18h</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28,2% entre 18h et 22h</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6,8% entre 22h et 6h</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3 Terminaux</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16 slots équipés de passerelles</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80 slots sans passerelles</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96 appareils au quotidien</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1 piste de 4000m et 1 piste de 2000m</w:t>
      </w:r>
    </w:p>
    <w:p w:rsidR="00EF09C4" w:rsidRPr="0045758A" w:rsidRDefault="00EF09C4" w:rsidP="00EF09C4">
      <w:pPr>
        <w:pStyle w:val="Paragraphedeliste"/>
        <w:numPr>
          <w:ilvl w:val="0"/>
          <w:numId w:val="4"/>
        </w:numPr>
        <w:spacing w:after="0"/>
        <w:jc w:val="both"/>
        <w:rPr>
          <w:noProof/>
          <w:sz w:val="20"/>
          <w:lang w:eastAsia="fr-FR"/>
        </w:rPr>
      </w:pPr>
      <w:r w:rsidRPr="0045758A">
        <w:rPr>
          <w:noProof/>
          <w:sz w:val="20"/>
          <w:lang w:eastAsia="fr-FR"/>
        </w:rPr>
        <w:t>Nombre de mouvements répertoriés par tranche horaire et par jour de la semaine l’année 2012</w:t>
      </w:r>
    </w:p>
    <w:p w:rsidR="00EF09C4" w:rsidRPr="0045758A" w:rsidRDefault="00EF09C4" w:rsidP="00EF09C4">
      <w:pPr>
        <w:jc w:val="both"/>
        <w:rPr>
          <w:noProof/>
          <w:sz w:val="20"/>
          <w:lang w:eastAsia="fr-FR"/>
        </w:rPr>
      </w:pPr>
    </w:p>
    <w:p w:rsidR="00EF09C4" w:rsidRPr="0045758A" w:rsidRDefault="003F2C49" w:rsidP="00EF09C4">
      <w:pPr>
        <w:jc w:val="both"/>
        <w:rPr>
          <w:noProof/>
          <w:sz w:val="20"/>
          <w:lang w:eastAsia="fr-FR"/>
        </w:rPr>
      </w:pPr>
      <w:r>
        <w:rPr>
          <w:noProof/>
          <w:sz w:val="20"/>
          <w:lang w:eastAsia="fr-FR"/>
        </w:rPr>
        <w:drawing>
          <wp:anchor distT="0" distB="0" distL="114300" distR="114300" simplePos="0" relativeHeight="251722752" behindDoc="0" locked="0" layoutInCell="1" allowOverlap="1">
            <wp:simplePos x="0" y="0"/>
            <wp:positionH relativeFrom="margin">
              <wp:posOffset>223520</wp:posOffset>
            </wp:positionH>
            <wp:positionV relativeFrom="margin">
              <wp:posOffset>5547995</wp:posOffset>
            </wp:positionV>
            <wp:extent cx="5336540" cy="3016250"/>
            <wp:effectExtent l="19050" t="0" r="0" b="0"/>
            <wp:wrapSquare wrapText="bothSides"/>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61" t="25294" r="28237" b="7353"/>
                    <a:stretch/>
                  </pic:blipFill>
                  <pic:spPr bwMode="auto">
                    <a:xfrm>
                      <a:off x="0" y="0"/>
                      <a:ext cx="5336540" cy="30162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F09C4" w:rsidRPr="0045758A">
        <w:rPr>
          <w:noProof/>
          <w:sz w:val="20"/>
          <w:lang w:eastAsia="fr-FR"/>
        </w:rPr>
        <w:t>Ainsi, on obtient le temps moyen entre 2 mouvements par tranche horaire pour les 5 jours ouvrés de la semaine. (voir table 1) on constate qu’en période de pointe 1 avion décolle ou atterit toutes les 2 minutes. On constate aussi qu’il y a 3 périodes de forte affluence de 2 heures dans une journée.</w:t>
      </w:r>
    </w:p>
    <w:p w:rsidR="00EF09C4" w:rsidRDefault="00675205" w:rsidP="00EF09C4">
      <w:pPr>
        <w:jc w:val="both"/>
        <w:rPr>
          <w:noProof/>
          <w:lang w:eastAsia="fr-FR"/>
        </w:rPr>
      </w:pPr>
      <w:r>
        <w:rPr>
          <w:noProof/>
          <w:lang w:eastAsia="ja-JP"/>
        </w:rPr>
        <w:pict>
          <v:shape id="_x0000_s1080" type="#_x0000_t202" style="position:absolute;left:0;text-align:left;margin-left:17.65pt;margin-top:15.55pt;width:420pt;height:23.25pt;z-index:251738112" stroked="f">
            <v:textbox inset="0,0,0,0">
              <w:txbxContent>
                <w:p w:rsidR="0081217D" w:rsidRDefault="0081217D" w:rsidP="00EF09C4">
                  <w:pPr>
                    <w:pStyle w:val="Lgende"/>
                    <w:rPr>
                      <w:noProof/>
                    </w:rPr>
                  </w:pPr>
                  <w:r>
                    <w:t xml:space="preserve">Tableau </w:t>
                  </w:r>
                  <w:fldSimple w:instr=" SEQ Tableau \* ARABIC ">
                    <w:r>
                      <w:rPr>
                        <w:noProof/>
                      </w:rPr>
                      <w:t>1</w:t>
                    </w:r>
                  </w:fldSimple>
                  <w:r>
                    <w:t>: Nombre de mouvements répertoriés par tranche horaire et par jour de la semaine de l'année 2012</w:t>
                  </w:r>
                </w:p>
              </w:txbxContent>
            </v:textbox>
            <w10:wrap type="square"/>
          </v:shape>
        </w:pict>
      </w:r>
    </w:p>
    <w:p w:rsidR="003F2C49" w:rsidRDefault="003F2C49" w:rsidP="003F2C49">
      <w:pPr>
        <w:jc w:val="both"/>
        <w:rPr>
          <w:noProof/>
          <w:lang w:eastAsia="fr-FR"/>
        </w:rPr>
      </w:pPr>
    </w:p>
    <w:p w:rsidR="00EF09C4" w:rsidRPr="00520A2B" w:rsidRDefault="00EF09C4" w:rsidP="00EF09C4">
      <w:pPr>
        <w:jc w:val="both"/>
        <w:rPr>
          <w:b/>
          <w:noProof/>
          <w:sz w:val="24"/>
          <w:lang w:eastAsia="fr-FR"/>
        </w:rPr>
      </w:pPr>
      <w:r w:rsidRPr="00520A2B">
        <w:rPr>
          <w:b/>
          <w:noProof/>
          <w:sz w:val="24"/>
          <w:lang w:eastAsia="fr-FR"/>
        </w:rPr>
        <w:t>Plan de l’aéroport actuel de Lyon</w:t>
      </w:r>
    </w:p>
    <w:p w:rsidR="00EF09C4" w:rsidRDefault="00EF09C4" w:rsidP="00EF09C4">
      <w:pPr>
        <w:keepNext/>
        <w:ind w:firstLine="708"/>
        <w:jc w:val="both"/>
      </w:pPr>
      <w:r>
        <w:rPr>
          <w:noProof/>
          <w:lang w:eastAsia="fr-FR"/>
        </w:rPr>
        <w:drawing>
          <wp:inline distT="0" distB="0" distL="0" distR="0">
            <wp:extent cx="4348480" cy="3054864"/>
            <wp:effectExtent l="19050" t="0" r="0" b="0"/>
            <wp:docPr id="7405140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terminaux_201205.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48904" cy="3055162"/>
                    </a:xfrm>
                    <a:prstGeom prst="rect">
                      <a:avLst/>
                    </a:prstGeom>
                  </pic:spPr>
                </pic:pic>
              </a:graphicData>
            </a:graphic>
          </wp:inline>
        </w:drawing>
      </w:r>
    </w:p>
    <w:p w:rsidR="00EF09C4" w:rsidRDefault="00EF09C4" w:rsidP="00EF09C4">
      <w:pPr>
        <w:pStyle w:val="Lgende"/>
        <w:jc w:val="both"/>
        <w:rPr>
          <w:noProof/>
          <w:lang w:eastAsia="fr-FR"/>
        </w:rPr>
      </w:pPr>
      <w:r>
        <w:t xml:space="preserve">Figure </w:t>
      </w:r>
      <w:fldSimple w:instr=" SEQ Figure \* ARABIC ">
        <w:r w:rsidR="00740731">
          <w:rPr>
            <w:noProof/>
          </w:rPr>
          <w:t>14</w:t>
        </w:r>
      </w:fldSimple>
      <w:r>
        <w:t>: Plan actuel de l'aéroport de Lyon</w:t>
      </w:r>
    </w:p>
    <w:p w:rsidR="00EF09C4" w:rsidRPr="0045758A" w:rsidRDefault="00EF09C4" w:rsidP="00EF09C4">
      <w:pPr>
        <w:jc w:val="both"/>
        <w:rPr>
          <w:noProof/>
          <w:sz w:val="20"/>
          <w:lang w:eastAsia="fr-FR"/>
        </w:rPr>
      </w:pPr>
      <w:r w:rsidRPr="0045758A">
        <w:rPr>
          <w:noProof/>
          <w:sz w:val="20"/>
          <w:lang w:eastAsia="fr-FR"/>
        </w:rPr>
        <w:t>A l’heure actuelle le Rez de Chaussée du terminal 2 est destiné aux départs et comporte 21 slots non équipés de passerelles. Tous les autres slots sont soit équipés de passerelles, soit situé loin des terminaux et ne possédant pas d’accés direct à ces derniers. De ce fait, nous avons fait le choix de réaménager le Rez de chaussée du Terminal 2 de l’aéroport et notamment toute la partie extérieure.</w:t>
      </w:r>
    </w:p>
    <w:p w:rsidR="00EF09C4" w:rsidRDefault="00675205" w:rsidP="00EF09C4">
      <w:pPr>
        <w:keepNext/>
        <w:jc w:val="both"/>
      </w:pPr>
      <w:r>
        <w:rPr>
          <w:noProof/>
          <w:lang w:eastAsia="fr-FR"/>
        </w:rPr>
        <w:pict>
          <v:shapetype id="_x0000_t32" coordsize="21600,21600" o:spt="32" o:oned="t" path="m,l21600,21600e" filled="f">
            <v:path arrowok="t" fillok="f" o:connecttype="none"/>
            <o:lock v:ext="edit" shapetype="t"/>
          </v:shapetype>
          <v:shape id="Connecteur droit avec flèche 7" o:spid="_x0000_s1065" type="#_x0000_t32" style="position:absolute;left:0;text-align:left;margin-left:268.9pt;margin-top:65.9pt;width:68.25pt;height:39.75pt;flip:x;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9w/QEAAEQEAAAOAAAAZHJzL2Uyb0RvYy54bWysU9uO0zAQfUfiHyy/06QVvahqug9dCg8I&#10;KhY+wHXsxpLjscbepv0j/oMfY+yk4bJoJRB5sDL2nDNzjsebu0tr2VlhMOAqPp2UnCknoTbuVPEv&#10;n/evVpyFKFwtLDhV8asK/G778sWm82s1gwZsrZARiQvrzle8idGviyLIRrUiTMArR4casBWRQjwV&#10;NYqO2FtbzMpyUXSAtUeQKgTave8P+Tbza61k/Kh1UJHZilNvMa+Y12Nai+1GrE8ofGPk0Ib4hy5a&#10;YRwVHanuRRTsEc0TqtZIhAA6TiS0BWhtpMoaSM20/E3NQyO8ylrInOBHm8L/o5Ufzgdkpq74kjMn&#10;WrqiHThHvqlHZDWCiUyclWTafvtKl8KWybLOhzUhd+6AQxT8AZP+i8aWco1/R9OQHSGN7JINv46G&#10;q0tkkjZXi8VyOedM0tG8fL2azRN70dMkOo8hvlXQsvRT8RBRmFMThxYB+xLi/D7EHngDJLB1aQ1g&#10;Tb031uYAT8edRXYWNA/7fUnfUPGXtCiMfeNqFq+eDBGI0A1pibNI8nvB+S9ererrfVKavCRhfV95&#10;itVYT0ipXJyOTJSdYJp6G4Fl9uxZ4JCfoCpP+N+AR0SuDC6O4NY4wD9Vj5dby7rPvznQ604WHKG+&#10;5lHI1tCo5kscnlV6Cz/HGf7j8W+/AwAA//8DAFBLAwQUAAYACAAAACEA/ePTDt8AAAALAQAADwAA&#10;AGRycy9kb3ducmV2LnhtbEyPQUvEMBCF74L/IYzgzU27XVupTRcRvQgiroLXbJJti82kJLPb7r93&#10;POntDe/x3jfNdvGjOLmYhoAK8lUGwqEJdsBOwefH880diEQarR4DOgVnl2DbXl40urZhxnd32lEn&#10;uARTrRX0RFMtZTK98zqtwuSQvUOIXhOfsZM26pnL/SjXWVZKrwfkhV5P7rF35nt39ApspK/y7Wmi&#10;eTTJHDav1Ut2rpS6vloe7kGQW+gvDL/4jA4tM+3DEW0So4LbomJ0YqPIWXCirDYFiL2CdZ4XINtG&#10;/v+h/QEAAP//AwBQSwECLQAUAAYACAAAACEAtoM4kv4AAADhAQAAEwAAAAAAAAAAAAAAAAAAAAAA&#10;W0NvbnRlbnRfVHlwZXNdLnhtbFBLAQItABQABgAIAAAAIQA4/SH/1gAAAJQBAAALAAAAAAAAAAAA&#10;AAAAAC8BAABfcmVscy8ucmVsc1BLAQItABQABgAIAAAAIQCEho9w/QEAAEQEAAAOAAAAAAAAAAAA&#10;AAAAAC4CAABkcnMvZTJvRG9jLnhtbFBLAQItABQABgAIAAAAIQD949MO3wAAAAsBAAAPAAAAAAAA&#10;AAAAAAAAAFcEAABkcnMvZG93bnJldi54bWxQSwUGAAAAAAQABADzAAAAYwUAAAAA&#10;" strokecolor="red">
            <v:stroke endarrow="open"/>
          </v:shape>
        </w:pict>
      </w:r>
      <w:r>
        <w:rPr>
          <w:noProof/>
          <w:lang w:eastAsia="fr-FR"/>
        </w:rPr>
        <w:pict>
          <v:shape id="Connecteur droit avec flèche 6" o:spid="_x0000_s1064" type="#_x0000_t32" style="position:absolute;left:0;text-align:left;margin-left:53.65pt;margin-top:38.9pt;width:74.25pt;height:48.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v8j9gEAADoEAAAOAAAAZHJzL2Uyb0RvYy54bWysU9uO0zAQfUfiHyy/0yQVW2jVdB+6lBcE&#10;FQsf4Dp2Y8nxWGNv0/4R/8GPMXbSLDettIg8OL7MOTPneLy+PXeWnRQGA67m1azkTDkJjXHHmn/9&#10;snv1lrMQhWuEBadqflGB325evlj3fqXm0IJtFDIicWHV+5q3MfpVUQTZqk6EGXjl6FADdiLSEo9F&#10;g6In9s4W87JcFD1g4xGkCoF274ZDvsn8WisZP2kdVGS25lRbzCPm8ZDGYrMWqyMK3xo5liH+oYpO&#10;GEdJJ6o7EQV7QPMHVWckQgAdZxK6ArQ2UmUNpKYqf1Nz3wqvshYyJ/jJpvD/aOXH0x6ZaWq+4MyJ&#10;jq5oC86Rb+oBWYNgIhMnJZm237/RpbBFsqz3YUXIrdvjuAp+j0n/WWOX/qSMnbPNl8lmdY5M0uby&#10;9Xz55oYzSUeLalnNbxJn8Qj2GOJ7BR1Lk5qHiMIc2zgWBlhlq8XpQ4gD8ApIma1LYwBrmp2xNi/w&#10;eNhaZCdBXbDblfSNGX8Ji8LYd65h8eLJBoEI/RiWOIskepCZZ/Fi1ZDvs9LkIAkb6sq9q6Z8Qkrl&#10;YjUxUXSCaaptApZZ0JPAMT5BVe7r54AnRM4MLk7gzjjAv2WP52vJeoi/OjDoThYcoLnkBsjWUIPm&#10;SxwfU3oBP68z/PHJb34AAAD//wMAUEsDBBQABgAIAAAAIQAdly163QAAAAoBAAAPAAAAZHJzL2Rv&#10;d25yZXYueG1sTI/BTsMwEETvSPyDtUjcqJ1WISjEqaASAnEjLXc3du0Iex3Fbhv4epYTve1onmZn&#10;mvUcPDuZKQ0RJRQLAcxgH/WAVsJu+3L3ACxlhVr5iEbCt0mwbq+vGlXreMYPc+qyZRSCqVYSXM5j&#10;zXnqnQkqLeJokLxDnILKJCfL9aTOFB48Xwpxz4MakD44NZqNM/1XdwwSfjZdYbeVf3PPxaezr3r3&#10;fiiElLc389MjsGzm/A/DX32qDi112scj6sQ8aVGtCJVQVTSBgGVZ0rEnpypXwNuGX05ofwEAAP//&#10;AwBQSwECLQAUAAYACAAAACEAtoM4kv4AAADhAQAAEwAAAAAAAAAAAAAAAAAAAAAAW0NvbnRlbnRf&#10;VHlwZXNdLnhtbFBLAQItABQABgAIAAAAIQA4/SH/1gAAAJQBAAALAAAAAAAAAAAAAAAAAC8BAABf&#10;cmVscy8ucmVsc1BLAQItABQABgAIAAAAIQA58v8j9gEAADoEAAAOAAAAAAAAAAAAAAAAAC4CAABk&#10;cnMvZTJvRG9jLnhtbFBLAQItABQABgAIAAAAIQAdly163QAAAAoBAAAPAAAAAAAAAAAAAAAAAFAE&#10;AABkcnMvZG93bnJldi54bWxQSwUGAAAAAAQABADzAAAAWgUAAAAA&#10;" strokecolor="red">
            <v:stroke endarrow="open"/>
          </v:shape>
        </w:pict>
      </w:r>
      <w:r>
        <w:rPr>
          <w:noProof/>
          <w:lang w:eastAsia="fr-FR"/>
        </w:rPr>
        <w:pict>
          <v:roundrect id="Rectangle à coins arrondis 5" o:spid="_x0000_s1063" style="position:absolute;left:0;text-align:left;margin-left:313.15pt;margin-top:48.65pt;width:48pt;height:17.25pt;z-index:25171968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GUcQIAACsFAAAOAAAAZHJzL2Uyb0RvYy54bWysVN1O2zAUvp+0d7B8P5JU/IyKFFUgpkkI&#10;EDBx7Tp2a83x8Y7dJt3T7F32Yjt20oLYNKRpN45Pzv93vuOz8761bKMwGHA1rw5KzpST0Bi3rPmX&#10;x6sPHzkLUbhGWHCq5lsV+Pns/buzzk/VBFZgG4WMgrgw7XzNVzH6aVEEuVKtCAfglSOlBmxFJBGX&#10;RYOio+itLSZleVx0gI1HkCoE+ns5KPksx9dayXirdVCR2ZpTbTGfmM9FOovZmZguUfiVkWMZ4h+q&#10;aIVxlHQf6lJEwdZofgvVGokQQMcDCW0BWhupcg/UTVW+6uZhJbzKvRA4we9hCv8vrLzZ3CEzTc2P&#10;OHOipRHdE2jCLa1iP38wCcYFJhDBNSawowRY58OU/B78HY5SoGvqvtfYpi/1xfoM8nYPsuojk/Tz&#10;uDw9LmkUklST6rQ8yTGLZ2ePIX5S0LJ0qTnC2jWppoyv2FyHSFnJfmdHQqpoqCHf4taqVIZ190pT&#10;c5S1yt6ZVurCItsIIkTztUr9UKxsmVy0sXbvNPm702ib3FSm2t7xjWx765wRXNw7tsYBvpF1sN91&#10;PfSa2o79oh/nsYBmS2NFGPgevLwyBOa1CPFOIBGc8Keljbd0aAtdzWG8cbYC/P6n/8meeEdazjpa&#10;mJqHb2uBijP72REjT6vDw7RhWTg8OpmQgC81i5cat24vgEZQ0fPgZb4m+2h3V43QPtFuz1NWUgkn&#10;KXfNZcSdcBGHRabXQar5PJvRVnkRr92Dl7uhJ5489k8C/cioSFS8gd1yiekrTg22aTQO5usI2mTC&#10;JYgHXEfoaSMzd8bXI638SzlbPb9xs18AAAD//wMAUEsDBBQABgAIAAAAIQB3B1th3AAAAAoBAAAP&#10;AAAAZHJzL2Rvd25yZXYueG1sTI9NT8MwDIbvSPyHyEjcWPohdWtpOgESnPcBnLPGa8sSp2qyrfx7&#10;zAlOtuVHrx/X69lZccEpDJ4UpIsEBFLrzUCdgvf968MKRIiajLaeUME3Blg3tze1roy/0hYvu9gJ&#10;DqFQaQV9jGMlZWh7dDos/IjEu6OfnI48Tp00k75yuLMyS5JCOj0QX+j1iC89tqfd2SmYtm/P+Sl+&#10;bHxZ2nTQx8+vjXFK3d/NT48gIs7xD4ZffVaHhp0O/kwmCKugyIqcUQXlkisDyyzj5sBknq5ANrX8&#10;/0LzAwAA//8DAFBLAQItABQABgAIAAAAIQC2gziS/gAAAOEBAAATAAAAAAAAAAAAAAAAAAAAAABb&#10;Q29udGVudF9UeXBlc10ueG1sUEsBAi0AFAAGAAgAAAAhADj9If/WAAAAlAEAAAsAAAAAAAAAAAAA&#10;AAAALwEAAF9yZWxzLy5yZWxzUEsBAi0AFAAGAAgAAAAhAFcqgZRxAgAAKwUAAA4AAAAAAAAAAAAA&#10;AAAALgIAAGRycy9lMm9Eb2MueG1sUEsBAi0AFAAGAAgAAAAhAHcHW2HcAAAACgEAAA8AAAAAAAAA&#10;AAAAAAAAyw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81217D" w:rsidRPr="001166EA" w:rsidRDefault="0081217D" w:rsidP="00EF09C4">
                  <w:pPr>
                    <w:jc w:val="center"/>
                    <w:rPr>
                      <w:sz w:val="16"/>
                    </w:rPr>
                  </w:pPr>
                  <w:r w:rsidRPr="001166EA">
                    <w:rPr>
                      <w:sz w:val="16"/>
                    </w:rPr>
                    <w:t>Ail</w:t>
                  </w:r>
                  <w:r>
                    <w:rPr>
                      <w:sz w:val="16"/>
                    </w:rPr>
                    <w:t>e 2</w:t>
                  </w:r>
                </w:p>
              </w:txbxContent>
            </v:textbox>
          </v:roundrect>
        </w:pict>
      </w:r>
      <w:r>
        <w:rPr>
          <w:noProof/>
          <w:lang w:eastAsia="fr-FR"/>
        </w:rPr>
        <w:pict>
          <v:roundrect id="Rectangle à coins arrondis 4" o:spid="_x0000_s1062" style="position:absolute;left:0;text-align:left;margin-left:30.4pt;margin-top:21.65pt;width:48pt;height:17.25pt;z-index:2517186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WGcQIAADIFAAAOAAAAZHJzL2Uyb0RvYy54bWysVF9P2zAQf5+072D5fSSpCqwVKapATJMQ&#10;IGDi2XWc1prj885uk+7T7Lvsi+3spAGxaUjTXuw73/+73/nsvGsM2yn0GmzJi6OcM2UlVNquS/7l&#10;8erDR858ELYSBqwq+V55fr54/+6sdXM1gQ2YSiEjJ9bPW1fyTQhunmVeblQj/BE4ZUlYAzYiEIvr&#10;rELRkvfGZJM8P8lawMohSOU9vV72Qr5I/utayXBb114FZkpOuYV0YjpX8cwWZ2K+RuE2Wg5piH/I&#10;ohHaUtDR1aUIgm1R/+aq0RLBQx2OJDQZ1LWWKtVA1RT5q2oeNsKpVAs1x7uxTf7/uZU3uztkuir5&#10;lDMrGhrRPTVN2LVR7OcPJkFbzwQi2Ep7No0Na52fk92Du8OB80TG6rsam3hTXaxLTd6PTVZdYJIe&#10;T/LZSU6jkCSaFLP89Dj6zJ6NHfrwSUHDIlFyhK2tYk6pv2J37UOvf9Aj45hRn0Oiwt6omIax96qm&#10;4ihqkawTrNSFQbYTBIjqazHETprRpNbGjEaTvxsNutFMJaiNhm9EG7VTRLBhNGy0BXwjaq9/qLqv&#10;NZYdulWXJpmKii8rqPY0XYQe9t7JK009vRY+3AkknNMYaHfDLR21gbbkMFCcbQC//+k96hP8SMpZ&#10;S3tTcv9tK1BxZj5bAuasmE7joiVmenw6IQZfSlYvJXbbXABNoqBfwslERv1gDmSN0DzRii9jVBIJ&#10;Kyl2yWXAA3MR+n2mT0Kq5TKp0XI5Ea7tg5OH2Ue4PHZPAt0ArECIvIHDjon5K2j1unFCFpbbALVO&#10;uHvu6zABWswE3+ETiZv/kk9az1/d4hcAAAD//wMAUEsDBBQABgAIAAAAIQAH9ppu3AAAAAgBAAAP&#10;AAAAZHJzL2Rvd25yZXYueG1sTI/NTsMwEITvSLyDtUjcqFMCaRviVIAE57b8nLfxNgm115HttuHt&#10;cU/luDOjmW+r5WiNOJIPvWMF00kGgrhxuudWwefH290cRIjIGo1jUvBLAZb19VWFpXYnXtNxE1uR&#10;SjiUqKCLcSilDE1HFsPEDcTJ2zlvMabTt1J7PKVya+R9lhXSYs9pocOBXjtq9puDVeDX7y/5Pn6t&#10;3GJhpj3uvn9W2ip1ezM+P4GINMZLGM74CR3qxLR1B9ZBGAVFlsijgoc8B3H2H4skbBXMZnOQdSX/&#10;P1D/AQAA//8DAFBLAQItABQABgAIAAAAIQC2gziS/gAAAOEBAAATAAAAAAAAAAAAAAAAAAAAAABb&#10;Q29udGVudF9UeXBlc10ueG1sUEsBAi0AFAAGAAgAAAAhADj9If/WAAAAlAEAAAsAAAAAAAAAAAAA&#10;AAAALwEAAF9yZWxzLy5yZWxzUEsBAi0AFAAGAAgAAAAhAMmO5YZxAgAAMgUAAA4AAAAAAAAAAAAA&#10;AAAALgIAAGRycy9lMm9Eb2MueG1sUEsBAi0AFAAGAAgAAAAhAAf2mm7cAAAACAEAAA8AAAAAAAAA&#10;AAAAAAAAyw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81217D" w:rsidRPr="001166EA" w:rsidRDefault="0081217D" w:rsidP="00EF09C4">
                  <w:pPr>
                    <w:jc w:val="center"/>
                    <w:rPr>
                      <w:sz w:val="16"/>
                    </w:rPr>
                  </w:pPr>
                  <w:r w:rsidRPr="001166EA">
                    <w:rPr>
                      <w:sz w:val="16"/>
                    </w:rPr>
                    <w:t>Aile 1</w:t>
                  </w:r>
                </w:p>
              </w:txbxContent>
            </v:textbox>
          </v:roundrect>
        </w:pict>
      </w:r>
      <w:r w:rsidR="00EF09C4">
        <w:rPr>
          <w:noProof/>
          <w:lang w:eastAsia="fr-FR"/>
        </w:rPr>
        <w:drawing>
          <wp:inline distT="0" distB="0" distL="0" distR="0">
            <wp:extent cx="4676776" cy="2865762"/>
            <wp:effectExtent l="0" t="0" r="0" b="0"/>
            <wp:docPr id="7405140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term 2 lyon.bmp"/>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75230" cy="2864815"/>
                    </a:xfrm>
                    <a:prstGeom prst="rect">
                      <a:avLst/>
                    </a:prstGeom>
                  </pic:spPr>
                </pic:pic>
              </a:graphicData>
            </a:graphic>
          </wp:inline>
        </w:drawing>
      </w:r>
    </w:p>
    <w:p w:rsidR="00EF09C4" w:rsidRDefault="00EF09C4" w:rsidP="00EF09C4">
      <w:pPr>
        <w:pStyle w:val="Lgende"/>
        <w:jc w:val="both"/>
        <w:rPr>
          <w:noProof/>
          <w:lang w:eastAsia="fr-FR"/>
        </w:rPr>
      </w:pPr>
      <w:r>
        <w:t xml:space="preserve">Figure </w:t>
      </w:r>
      <w:fldSimple w:instr=" SEQ Figure \* ARABIC ">
        <w:r w:rsidR="00740731">
          <w:rPr>
            <w:noProof/>
          </w:rPr>
          <w:t>15</w:t>
        </w:r>
      </w:fldSimple>
      <w:r>
        <w:t>: Plan actuel du Terminal à réaménager</w:t>
      </w:r>
    </w:p>
    <w:p w:rsidR="00EF09C4" w:rsidRDefault="00EF09C4" w:rsidP="00EF09C4">
      <w:pPr>
        <w:jc w:val="both"/>
        <w:rPr>
          <w:noProof/>
          <w:lang w:eastAsia="fr-FR"/>
        </w:rPr>
      </w:pPr>
    </w:p>
    <w:p w:rsidR="00EF09C4" w:rsidRPr="007575DB" w:rsidRDefault="00EF09C4" w:rsidP="00EF09C4">
      <w:pPr>
        <w:jc w:val="both"/>
        <w:rPr>
          <w:b/>
          <w:noProof/>
          <w:sz w:val="24"/>
          <w:lang w:eastAsia="fr-FR"/>
        </w:rPr>
      </w:pPr>
      <w:r w:rsidRPr="007575DB">
        <w:rPr>
          <w:b/>
          <w:noProof/>
          <w:sz w:val="24"/>
          <w:lang w:eastAsia="fr-FR"/>
        </w:rPr>
        <w:lastRenderedPageBreak/>
        <w:t>Situation future de l’aéroport de Lyon :</w:t>
      </w:r>
    </w:p>
    <w:p w:rsidR="00EF09C4" w:rsidRPr="0045758A" w:rsidRDefault="00EF09C4" w:rsidP="00EF09C4">
      <w:pPr>
        <w:jc w:val="both"/>
        <w:rPr>
          <w:noProof/>
          <w:sz w:val="20"/>
          <w:lang w:eastAsia="fr-FR"/>
        </w:rPr>
      </w:pPr>
      <w:r w:rsidRPr="0045758A">
        <w:rPr>
          <w:noProof/>
          <w:sz w:val="20"/>
          <w:lang w:eastAsia="fr-FR"/>
        </w:rPr>
        <w:t xml:space="preserve">Le projet BEE PLANE a pour horizon 2050. Or nous savons que le nombre de passagers aériens augmente de 5% chaque année, ainsi en supposant que cette augmentation est linéaire, il y aura près de </w:t>
      </w:r>
      <w:r w:rsidRPr="0045758A">
        <w:rPr>
          <w:b/>
          <w:noProof/>
          <w:sz w:val="20"/>
          <w:lang w:eastAsia="fr-FR"/>
        </w:rPr>
        <w:t>53 000 000 de passagers</w:t>
      </w:r>
      <w:r w:rsidRPr="0045758A">
        <w:rPr>
          <w:noProof/>
          <w:sz w:val="20"/>
          <w:lang w:eastAsia="fr-FR"/>
        </w:rPr>
        <w:t xml:space="preserve"> en 2050. </w:t>
      </w:r>
    </w:p>
    <w:p w:rsidR="00EF09C4" w:rsidRPr="0045758A" w:rsidRDefault="00EF09C4" w:rsidP="00EF09C4">
      <w:pPr>
        <w:jc w:val="both"/>
        <w:rPr>
          <w:noProof/>
          <w:sz w:val="20"/>
          <w:lang w:eastAsia="fr-FR"/>
        </w:rPr>
      </w:pPr>
      <w:r w:rsidRPr="0045758A">
        <w:rPr>
          <w:noProof/>
          <w:sz w:val="20"/>
          <w:lang w:eastAsia="fr-FR"/>
        </w:rPr>
        <w:t>Or l’aéroport de Lyon possède déjà des projets d’agrandissement tels que la création de 2 nouvelles voies de décollage et d’atterrissage de 4000m. Mais le BEE PLANE pourrait être une bonne alternative à cette fort affluence.</w:t>
      </w:r>
    </w:p>
    <w:p w:rsidR="00EF09C4" w:rsidRPr="0045758A" w:rsidRDefault="00EF09C4" w:rsidP="00EF09C4">
      <w:pPr>
        <w:jc w:val="both"/>
        <w:rPr>
          <w:noProof/>
          <w:sz w:val="20"/>
          <w:lang w:eastAsia="fr-FR"/>
        </w:rPr>
      </w:pPr>
      <w:r w:rsidRPr="0045758A">
        <w:rPr>
          <w:noProof/>
          <w:sz w:val="20"/>
          <w:lang w:eastAsia="fr-FR"/>
        </w:rPr>
        <w:t>De plus, pour faire face à cette affluence, l’aéroport de Lyon devra :</w:t>
      </w:r>
    </w:p>
    <w:p w:rsidR="00EF09C4" w:rsidRPr="0045758A" w:rsidRDefault="00EF09C4" w:rsidP="00EF09C4">
      <w:pPr>
        <w:jc w:val="both"/>
        <w:rPr>
          <w:noProof/>
          <w:sz w:val="20"/>
          <w:lang w:eastAsia="fr-FR"/>
        </w:rPr>
      </w:pPr>
      <w:r w:rsidRPr="0045758A">
        <w:rPr>
          <w:noProof/>
          <w:sz w:val="20"/>
          <w:lang w:eastAsia="fr-FR"/>
        </w:rPr>
        <w:t>-augmenter ces plages horaires  de taux de remplissage maximal</w:t>
      </w:r>
    </w:p>
    <w:p w:rsidR="00EF09C4" w:rsidRPr="0045758A" w:rsidRDefault="00EF09C4" w:rsidP="00EF09C4">
      <w:pPr>
        <w:jc w:val="both"/>
        <w:rPr>
          <w:noProof/>
          <w:sz w:val="20"/>
          <w:lang w:eastAsia="fr-FR"/>
        </w:rPr>
      </w:pPr>
      <w:r w:rsidRPr="0045758A">
        <w:rPr>
          <w:noProof/>
          <w:sz w:val="20"/>
          <w:lang w:eastAsia="fr-FR"/>
        </w:rPr>
        <w:t>-diminuer l’intervalle de temps minimum entre deux mouvements qui est de 2 minutes à l’heure actuelle. Il ne serait pas négligeable de diminuer ce temps de 30 secondes au vue des améliorations prévues.</w:t>
      </w:r>
    </w:p>
    <w:p w:rsidR="00EF09C4" w:rsidRDefault="00EF09C4" w:rsidP="00EF09C4">
      <w:pPr>
        <w:ind w:left="1065"/>
        <w:jc w:val="both"/>
        <w:rPr>
          <w:noProof/>
          <w:lang w:eastAsia="fr-FR"/>
        </w:rPr>
      </w:pPr>
    </w:p>
    <w:p w:rsidR="00EF09C4" w:rsidRPr="007575DB" w:rsidRDefault="00EF09C4" w:rsidP="00EF09C4">
      <w:pPr>
        <w:jc w:val="both"/>
        <w:rPr>
          <w:b/>
          <w:noProof/>
          <w:sz w:val="24"/>
          <w:lang w:eastAsia="fr-FR"/>
        </w:rPr>
      </w:pPr>
      <w:r w:rsidRPr="007575DB">
        <w:rPr>
          <w:b/>
          <w:noProof/>
          <w:sz w:val="24"/>
          <w:lang w:eastAsia="fr-FR"/>
        </w:rPr>
        <w:t>Calcul du nombre de BEE et de BASKET nécessaire :</w:t>
      </w:r>
    </w:p>
    <w:p w:rsidR="00EF09C4" w:rsidRPr="0045758A" w:rsidRDefault="00EF09C4" w:rsidP="00EF09C4">
      <w:pPr>
        <w:jc w:val="both"/>
        <w:rPr>
          <w:b/>
          <w:noProof/>
          <w:sz w:val="20"/>
          <w:lang w:eastAsia="fr-FR"/>
        </w:rPr>
      </w:pPr>
      <w:r w:rsidRPr="0045758A">
        <w:rPr>
          <w:b/>
          <w:noProof/>
          <w:sz w:val="20"/>
          <w:lang w:eastAsia="fr-FR"/>
        </w:rPr>
        <w:t>Pour la situtation actuelle :</w:t>
      </w:r>
    </w:p>
    <w:p w:rsidR="00EF09C4" w:rsidRPr="0045758A" w:rsidRDefault="00EF09C4" w:rsidP="00EF09C4">
      <w:pPr>
        <w:jc w:val="both"/>
        <w:rPr>
          <w:noProof/>
          <w:sz w:val="20"/>
          <w:lang w:eastAsia="fr-FR"/>
        </w:rPr>
      </w:pPr>
      <w:r w:rsidRPr="0045758A">
        <w:rPr>
          <w:noProof/>
          <w:sz w:val="20"/>
          <w:lang w:eastAsia="fr-FR"/>
        </w:rPr>
        <w:t>En considérant que l’on souhaite participer à hauteur de 1/3 des vols actuels. On remplacerait donc 1/3 des avions par des BEE.</w:t>
      </w:r>
    </w:p>
    <w:p w:rsidR="00EF09C4" w:rsidRPr="0045758A" w:rsidRDefault="00EF09C4" w:rsidP="00EF09C4">
      <w:pPr>
        <w:jc w:val="both"/>
        <w:rPr>
          <w:noProof/>
          <w:sz w:val="20"/>
          <w:lang w:eastAsia="fr-FR"/>
        </w:rPr>
      </w:pPr>
      <w:r w:rsidRPr="0045758A">
        <w:rPr>
          <w:noProof/>
          <w:sz w:val="20"/>
          <w:lang w:eastAsia="fr-FR"/>
        </w:rPr>
        <w:t xml:space="preserve">En période de pointes, 30 avions sont nécessaires à effectuer les vols ce qui implique que nous aurons besoin de 10 BEE et 20 BASKETS pendant les fortes affluences. Or 96 avions sont disponibles sur l’aéroport de Lyon. </w:t>
      </w:r>
    </w:p>
    <w:p w:rsidR="00EF09C4" w:rsidRPr="0045758A" w:rsidRDefault="00EF09C4" w:rsidP="00EF09C4">
      <w:pPr>
        <w:jc w:val="both"/>
        <w:rPr>
          <w:noProof/>
          <w:sz w:val="20"/>
          <w:lang w:eastAsia="fr-FR"/>
        </w:rPr>
      </w:pPr>
      <w:r w:rsidRPr="0045758A">
        <w:rPr>
          <w:noProof/>
          <w:sz w:val="20"/>
          <w:lang w:eastAsia="fr-FR"/>
        </w:rPr>
        <w:t>Nous aurosn donc besoin de :</w:t>
      </w:r>
    </w:p>
    <w:p w:rsidR="00EF09C4" w:rsidRPr="0045758A" w:rsidRDefault="00EF09C4" w:rsidP="00EF09C4">
      <w:pPr>
        <w:pStyle w:val="Paragraphedeliste"/>
        <w:numPr>
          <w:ilvl w:val="0"/>
          <w:numId w:val="2"/>
        </w:numPr>
        <w:shd w:val="clear" w:color="auto" w:fill="BBB9A1" w:themeFill="text2" w:themeFillTint="66"/>
        <w:jc w:val="both"/>
        <w:rPr>
          <w:noProof/>
          <w:sz w:val="20"/>
          <w:lang w:eastAsia="fr-FR"/>
        </w:rPr>
      </w:pPr>
      <w:r w:rsidRPr="0045758A">
        <w:rPr>
          <w:noProof/>
          <w:sz w:val="20"/>
          <w:lang w:eastAsia="fr-FR"/>
        </w:rPr>
        <w:t xml:space="preserve">32 BEE et au maximum 64 BASKETS présents sur l’aéroport de Lyon </w:t>
      </w:r>
    </w:p>
    <w:p w:rsidR="00EF09C4" w:rsidRPr="0045758A" w:rsidRDefault="00EF09C4" w:rsidP="00EF09C4">
      <w:pPr>
        <w:ind w:left="360"/>
        <w:jc w:val="both"/>
        <w:rPr>
          <w:noProof/>
          <w:sz w:val="20"/>
          <w:lang w:eastAsia="fr-FR"/>
        </w:rPr>
      </w:pPr>
    </w:p>
    <w:p w:rsidR="00EF09C4" w:rsidRPr="0045758A" w:rsidRDefault="00EF09C4" w:rsidP="00EF09C4">
      <w:pPr>
        <w:jc w:val="both"/>
        <w:rPr>
          <w:b/>
          <w:noProof/>
          <w:sz w:val="20"/>
          <w:lang w:eastAsia="fr-FR"/>
        </w:rPr>
      </w:pPr>
      <w:r w:rsidRPr="0045758A">
        <w:rPr>
          <w:b/>
          <w:noProof/>
          <w:sz w:val="20"/>
          <w:lang w:eastAsia="fr-FR"/>
        </w:rPr>
        <w:t>Pour l’horizon 2050 :</w:t>
      </w:r>
    </w:p>
    <w:p w:rsidR="00EF09C4" w:rsidRPr="0045758A" w:rsidRDefault="00EF09C4" w:rsidP="00EF09C4">
      <w:pPr>
        <w:jc w:val="both"/>
        <w:rPr>
          <w:noProof/>
          <w:sz w:val="20"/>
          <w:lang w:eastAsia="fr-FR"/>
        </w:rPr>
      </w:pPr>
      <w:r w:rsidRPr="0045758A">
        <w:rPr>
          <w:noProof/>
          <w:sz w:val="20"/>
          <w:lang w:eastAsia="fr-FR"/>
        </w:rPr>
        <w:t>Hypothèses retenues pour calculer le nombre de BEE et de BASKET nécessaires d’ici 2050</w:t>
      </w:r>
    </w:p>
    <w:p w:rsidR="00EF09C4" w:rsidRPr="0045758A" w:rsidRDefault="00EF09C4" w:rsidP="00EF09C4">
      <w:pPr>
        <w:pStyle w:val="Paragraphedeliste"/>
        <w:numPr>
          <w:ilvl w:val="0"/>
          <w:numId w:val="1"/>
        </w:numPr>
        <w:jc w:val="both"/>
        <w:rPr>
          <w:noProof/>
          <w:sz w:val="20"/>
          <w:lang w:eastAsia="fr-FR"/>
        </w:rPr>
      </w:pPr>
      <w:r w:rsidRPr="0045758A">
        <w:rPr>
          <w:noProof/>
          <w:sz w:val="20"/>
          <w:lang w:eastAsia="fr-FR"/>
        </w:rPr>
        <w:t xml:space="preserve">53 000 000 passagers </w:t>
      </w:r>
    </w:p>
    <w:p w:rsidR="00EF09C4" w:rsidRPr="0045758A" w:rsidRDefault="00EF09C4" w:rsidP="00EF09C4">
      <w:pPr>
        <w:pStyle w:val="Paragraphedeliste"/>
        <w:numPr>
          <w:ilvl w:val="0"/>
          <w:numId w:val="1"/>
        </w:numPr>
        <w:jc w:val="both"/>
        <w:rPr>
          <w:noProof/>
          <w:sz w:val="20"/>
          <w:lang w:eastAsia="fr-FR"/>
        </w:rPr>
      </w:pPr>
      <w:r w:rsidRPr="0045758A">
        <w:rPr>
          <w:noProof/>
          <w:sz w:val="20"/>
          <w:lang w:eastAsia="fr-FR"/>
        </w:rPr>
        <w:t xml:space="preserve">1 minute 30 de temps minimum entre 2 mouvements </w:t>
      </w:r>
    </w:p>
    <w:p w:rsidR="00EF09C4" w:rsidRPr="0045758A" w:rsidRDefault="00EF09C4" w:rsidP="00EF09C4">
      <w:pPr>
        <w:pStyle w:val="Paragraphedeliste"/>
        <w:numPr>
          <w:ilvl w:val="0"/>
          <w:numId w:val="1"/>
        </w:numPr>
        <w:jc w:val="both"/>
        <w:rPr>
          <w:noProof/>
          <w:sz w:val="20"/>
          <w:lang w:eastAsia="fr-FR"/>
        </w:rPr>
      </w:pPr>
      <w:r w:rsidRPr="0045758A">
        <w:rPr>
          <w:noProof/>
          <w:sz w:val="20"/>
          <w:lang w:eastAsia="fr-FR"/>
        </w:rPr>
        <w:t>Aller Retour possible entre 2 périodes de forte affluence</w:t>
      </w:r>
    </w:p>
    <w:p w:rsidR="00EF09C4" w:rsidRPr="0045758A" w:rsidRDefault="00EF09C4" w:rsidP="00EF09C4">
      <w:pPr>
        <w:pStyle w:val="Paragraphedeliste"/>
        <w:numPr>
          <w:ilvl w:val="0"/>
          <w:numId w:val="1"/>
        </w:numPr>
        <w:jc w:val="both"/>
        <w:rPr>
          <w:noProof/>
          <w:sz w:val="20"/>
          <w:lang w:eastAsia="fr-FR"/>
        </w:rPr>
      </w:pPr>
      <w:r w:rsidRPr="0045758A">
        <w:rPr>
          <w:noProof/>
          <w:sz w:val="20"/>
          <w:lang w:eastAsia="fr-FR"/>
        </w:rPr>
        <w:t>BEE PLANE assurera 1/3 des vols actuels</w:t>
      </w:r>
    </w:p>
    <w:p w:rsidR="00EF09C4" w:rsidRPr="0045758A" w:rsidRDefault="00EF09C4" w:rsidP="00EF09C4">
      <w:pPr>
        <w:pStyle w:val="Paragraphedeliste"/>
        <w:numPr>
          <w:ilvl w:val="0"/>
          <w:numId w:val="1"/>
        </w:numPr>
        <w:jc w:val="both"/>
        <w:rPr>
          <w:noProof/>
          <w:sz w:val="20"/>
          <w:lang w:eastAsia="fr-FR"/>
        </w:rPr>
      </w:pPr>
      <w:r w:rsidRPr="0045758A">
        <w:rPr>
          <w:noProof/>
          <w:sz w:val="20"/>
          <w:lang w:eastAsia="fr-FR"/>
        </w:rPr>
        <w:t>3 périodes de fortes affluences de 3h dans une journée</w:t>
      </w:r>
    </w:p>
    <w:p w:rsidR="00EF09C4" w:rsidRPr="0045758A" w:rsidRDefault="00EF09C4" w:rsidP="00EF09C4">
      <w:pPr>
        <w:jc w:val="both"/>
        <w:rPr>
          <w:noProof/>
          <w:sz w:val="20"/>
          <w:lang w:eastAsia="fr-FR"/>
        </w:rPr>
      </w:pPr>
      <w:r w:rsidRPr="0045758A">
        <w:rPr>
          <w:noProof/>
          <w:sz w:val="20"/>
          <w:lang w:eastAsia="fr-FR"/>
        </w:rPr>
        <w:t>On aura besoin  de 60 avions en périodes de pointes et près de 192 avions disponibles. Si le BEE PLANE assure 1/3 des vols, 20 BEE et 40 BASKETS pendants les fortes affluences. Par le nombre d’avions disponible ; nous aurons donc besoin de :</w:t>
      </w:r>
    </w:p>
    <w:p w:rsidR="00EF09C4" w:rsidRPr="0045758A" w:rsidRDefault="00EF09C4" w:rsidP="00EF09C4">
      <w:pPr>
        <w:pStyle w:val="Paragraphedeliste"/>
        <w:numPr>
          <w:ilvl w:val="0"/>
          <w:numId w:val="2"/>
        </w:numPr>
        <w:shd w:val="clear" w:color="auto" w:fill="BBB9A1" w:themeFill="text2" w:themeFillTint="66"/>
        <w:jc w:val="both"/>
        <w:rPr>
          <w:noProof/>
          <w:sz w:val="20"/>
          <w:lang w:eastAsia="fr-FR"/>
        </w:rPr>
      </w:pPr>
      <w:r w:rsidRPr="0045758A">
        <w:rPr>
          <w:noProof/>
          <w:sz w:val="20"/>
          <w:lang w:eastAsia="fr-FR"/>
        </w:rPr>
        <w:t>64 BEE et au maximum 128 BASKETS présents sur l’aéroport</w:t>
      </w:r>
      <w:r>
        <w:rPr>
          <w:noProof/>
          <w:sz w:val="20"/>
          <w:lang w:eastAsia="fr-FR"/>
        </w:rPr>
        <w:t xml:space="preserve"> de Lyon d’ici 2050</w:t>
      </w:r>
    </w:p>
    <w:p w:rsidR="00EF09C4" w:rsidRPr="00520A2B" w:rsidRDefault="00EF09C4" w:rsidP="00EF09C4">
      <w:pPr>
        <w:jc w:val="both"/>
        <w:rPr>
          <w:b/>
          <w:noProof/>
          <w:sz w:val="24"/>
          <w:lang w:eastAsia="fr-FR"/>
        </w:rPr>
      </w:pPr>
      <w:r w:rsidRPr="00520A2B">
        <w:rPr>
          <w:b/>
          <w:noProof/>
          <w:sz w:val="24"/>
          <w:lang w:eastAsia="fr-FR"/>
        </w:rPr>
        <w:t>Design du nouvel aéroport</w:t>
      </w:r>
    </w:p>
    <w:p w:rsidR="00EF09C4" w:rsidRDefault="00EF09C4" w:rsidP="00EF09C4">
      <w:pPr>
        <w:jc w:val="both"/>
        <w:rPr>
          <w:noProof/>
          <w:lang w:eastAsia="fr-FR"/>
        </w:rPr>
      </w:pPr>
    </w:p>
    <w:p w:rsidR="00EF09C4" w:rsidRDefault="00EF09C4" w:rsidP="00EF09C4">
      <w:pPr>
        <w:keepNext/>
        <w:jc w:val="both"/>
      </w:pPr>
      <w:r>
        <w:rPr>
          <w:noProof/>
          <w:lang w:eastAsia="fr-FR"/>
        </w:rPr>
        <w:drawing>
          <wp:inline distT="0" distB="0" distL="0" distR="0">
            <wp:extent cx="5295900" cy="2533650"/>
            <wp:effectExtent l="0" t="0" r="0" b="0"/>
            <wp:docPr id="7405140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5291" t="14411" r="2774" b="7353"/>
                    <a:stretch/>
                  </pic:blipFill>
                  <pic:spPr bwMode="auto">
                    <a:xfrm>
                      <a:off x="0" y="0"/>
                      <a:ext cx="5296135" cy="253376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09C4" w:rsidRDefault="00EF09C4" w:rsidP="00EF09C4">
      <w:pPr>
        <w:pStyle w:val="Lgende"/>
        <w:jc w:val="both"/>
      </w:pPr>
      <w:r>
        <w:t xml:space="preserve">Figure </w:t>
      </w:r>
      <w:fldSimple w:instr=" SEQ Figure \* ARABIC ">
        <w:r w:rsidR="00740731">
          <w:rPr>
            <w:noProof/>
          </w:rPr>
          <w:t>16</w:t>
        </w:r>
      </w:fldSimple>
      <w:r>
        <w:t>: Vue générale de l'aéroport aménagé</w:t>
      </w:r>
    </w:p>
    <w:p w:rsidR="00EF09C4" w:rsidRDefault="00675205" w:rsidP="00EF09C4">
      <w:pPr>
        <w:keepNext/>
        <w:jc w:val="both"/>
      </w:pPr>
      <w:r>
        <w:pict>
          <v:shape id="Connecteur droit avec flèche 28" o:spid="_x0000_s1079" type="#_x0000_t32" style="position:absolute;left:0;text-align:left;margin-left:226.9pt;margin-top:139.9pt;width:33.75pt;height:39.7pt;flip:y;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VAAAIAAEYEAAAOAAAAZHJzL2Uyb0RvYy54bWysU9uO0zAQfUfiHyy/06TV7mqpmu5Dl/KC&#10;oIKFd9cZN5Z809jbtH/Ef/BjjJ00XBatBCIPVsaec2bO8Xh1d7KGHQGj9q7h81nNGTjpW+0ODf/8&#10;sH11y1lMwrXCeAcNP0Pkd+uXL1Z9WMLCd960gIxIXFz2oeFdSmFZVVF2YEWc+QCODpVHKxKFeKha&#10;FD2xW1Mt6vqm6j22Ab2EGGn3fjjk68KvFMj0QakIiZmGU2+prFjWfV6r9UosDyhCp+XYhviHLqzQ&#10;jopOVPciCfaI+gmV1RJ99CrNpLeVV0pLKBpIzbz+Tc2nTgQoWsicGCab4v+jle+PO2S6bfiCbsoJ&#10;S3e08c6RcfCIrEWvExNHkEyZb1/pVhjlkWl9iEvCbtwOxyiGHWYHTgotJevwheaheEIq2alYfp4s&#10;h1NikjavFrc3i2vOJB1d11fz1+VKqoEm0wWM6S14y/JPw2NCoQ9dGnv0OJQQx3cxUSMEvAAy2Li8&#10;Rm90u9XGlAAP+41BdhQ0EdttTV/WQ8Bf0pLQ5o1rWToHckQg+n5My5xVlj8ILn/pbGCo9xEUuUnC&#10;hr7KHMNUT0gJLs0nJsrOMEW9TcC6ePYscMzPUCgz/jfgCVEqe5cmsNXO45+qp9OlZTXkXxwYdGcL&#10;9r49l1Eo1tCwFkvHh5Vfw89xgf94/uvvAAAA//8DAFBLAwQUAAYACAAAACEANzR4q+EAAAALAQAA&#10;DwAAAGRycy9kb3ducmV2LnhtbEyPzU7DMBCE70i8g7VI3KjTpGloyKZCCC5IqKIgcXVtN4nwT2Rv&#10;m/TtMSe47WhHM98029kadtYhDt4hLBcZMO2kV4PrED4/Xu7ugUUSTgnjnUa46Ajb9vqqEbXyk3vX&#10;5z11LIW4WAuEnmisOY+y11bEhR+1S7+jD1ZQkqHjKogphVvD8yxbcysGlxp6MeqnXsvv/ckiqEBf&#10;693zSJORUR5Xb9VrdqkQb2/mxwdgpGf6M8MvfkKHNjEd/MmpyAzCqiwSOiHk1SYdyVHmywLYAaEo&#10;NznwtuH/N7Q/AAAA//8DAFBLAQItABQABgAIAAAAIQC2gziS/gAAAOEBAAATAAAAAAAAAAAAAAAA&#10;AAAAAABbQ29udGVudF9UeXBlc10ueG1sUEsBAi0AFAAGAAgAAAAhADj9If/WAAAAlAEAAAsAAAAA&#10;AAAAAAAAAAAALwEAAF9yZWxzLy5yZWxzUEsBAi0AFAAGAAgAAAAhAIQDZUAAAgAARgQAAA4AAAAA&#10;AAAAAAAAAAAALgIAAGRycy9lMm9Eb2MueG1sUEsBAi0AFAAGAAgAAAAhADc0eKvhAAAACwEAAA8A&#10;AAAAAAAAAAAAAAAAWgQAAGRycy9kb3ducmV2LnhtbFBLBQYAAAAABAAEAPMAAABoBQAAAAA=&#10;" strokecolor="red">
            <v:stroke endarrow="open"/>
          </v:shape>
        </w:pict>
      </w:r>
      <w:r>
        <w:pict>
          <v:roundrect id="Rectangle à coins arrondis 27" o:spid="_x0000_s1078" style="position:absolute;left:0;text-align:left;margin-left:183.4pt;margin-top:179.65pt;width:83.25pt;height:17.25pt;z-index:25173606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P3cQIAADUFAAAOAAAAZHJzL2Uyb0RvYy54bWysVN1O2zAUvp+0d7B8P9JUMEZFiioQ0yQE&#10;CJi4dh27teb4eMduk+5p9i57MY6dpCA2DWnajXOc853/7/j0rGss2yoMBlzFy4MJZ8pJqI1bVfzr&#10;w+WHT5yFKFwtLDhV8Z0K/Gz+/t1p62dqCmuwtUJGTlyYtb7i6xj9rCiCXKtGhAPwypFSAzYi0hVX&#10;RY2iJe+NLaaTyceiBaw9glQh0N+LXsnn2b/WSsYbrYOKzFaccov5xHwu01nMT8VshcKvjRzSEP+Q&#10;RSOMo6B7VxciCrZB85urxkiEADoeSGgK0NpIlWugasrJq2ru18KrXAs1J/h9m8L/cyuvt7fITF3x&#10;6TFnTjQ0ozvqmnArq9ivn0yCcYEJRHC1CYxQ1LLWhxlZ3vtbHG6BxFR/p7FJX6qMdbnNu32bVReZ&#10;pJ/l5Oh4enzEmSTdtDyZkExuimdrjyF+VtCwJFQcYePqlFVusdhehdjjRxwZp5T6JLIUd1alPKy7&#10;U5rqS2GzdWaWOrfItoI4UX8rh9gZmUy0sXZvNP270YBNZiqzbW/4RrQ9OkcEF/eGjXGAb0Tt8WPV&#10;fa2p7Ngtu36Y45SWUO9owAg984OXl4Z6eiVCvBVIVKeloPWNN3RoC23FYZA4WwP++NP/hCcGkpaz&#10;llan4uH7RqDizH5xxM2T8vAw7Vq+HNKs6YIvNcuXGrdpzoEmUdJD4WUWEz7aUdQIzSNt+SJFJZVw&#10;kmJXXEYcL+exX2l6J6RaLDKM9suLeOXuvRxnn+jy0D0K9AOxIlHyGsY1E7NX1OqxaUIOFpsI2mTe&#10;pU73fR0mQLuZ6Tu8I2n5X94z6vm1mz8BAAD//wMAUEsDBBQABgAIAAAAIQCIsf4W3gAAAAsBAAAP&#10;AAAAZHJzL2Rvd25yZXYueG1sTI/NTsMwEITvSLyDtUjcqFOsRk0apwIkOLfl5+zG2yRtvI5stw1v&#10;z3KC2+zOaPbbaj25QVwwxN6ThvksA4HUeNtTq+Hj/fVhCSImQ9YMnlDDN0ZY17c3lSmtv9IWL7vU&#10;Ci6hWBoNXUpjKWVsOnQmzvyIxN7BB2cSj6GVNpgrl7tBPmZZLp3piS90ZsSXDpvT7uw0hO3bszql&#10;z40vimHem8PXcWOd1vd309MKRMIp/YXhF5/RoWamvT+TjWLQoPKc0ROLRaFAcGKhFIs9bwq1BFlX&#10;8v8P9Q8AAAD//wMAUEsBAi0AFAAGAAgAAAAhALaDOJL+AAAA4QEAABMAAAAAAAAAAAAAAAAAAAAA&#10;AFtDb250ZW50X1R5cGVzXS54bWxQSwECLQAUAAYACAAAACEAOP0h/9YAAACUAQAACwAAAAAAAAAA&#10;AAAAAAAvAQAAX3JlbHMvLnJlbHNQSwECLQAUAAYACAAAACEA6bqD93ECAAA1BQAADgAAAAAAAAAA&#10;AAAAAAAuAgAAZHJzL2Uyb0RvYy54bWxQSwECLQAUAAYACAAAACEAiLH+Ft4AAAALAQAADwAAAAAA&#10;AAAAAAAAAADL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81217D" w:rsidRPr="001166EA" w:rsidRDefault="0081217D" w:rsidP="00EF09C4">
                  <w:pPr>
                    <w:jc w:val="center"/>
                    <w:rPr>
                      <w:sz w:val="16"/>
                    </w:rPr>
                  </w:pPr>
                  <w:r>
                    <w:rPr>
                      <w:sz w:val="16"/>
                    </w:rPr>
                    <w:t>Zone d’accrochage</w:t>
                  </w:r>
                </w:p>
              </w:txbxContent>
            </v:textbox>
          </v:roundrect>
        </w:pict>
      </w:r>
      <w:r>
        <w:rPr>
          <w:noProof/>
          <w:lang w:eastAsia="fr-FR"/>
        </w:rPr>
        <w:pict>
          <v:roundrect id="Rectangle à coins arrondis 26" o:spid="_x0000_s1077" style="position:absolute;left:0;text-align:left;margin-left:215.75pt;margin-top:115.85pt;width:79.05pt;height:25.8pt;rotation:-1277566fd;z-index:251735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0AtQIAAK0FAAAOAAAAZHJzL2Uyb0RvYy54bWysVEtuGzEM3RfoHQTtmxl/4jRGxoGRwEWB&#10;IDGSFFnLGo0tQCOqlPzraXqXXqyU5hMjDbooOouBKJKP5BPJq+tDbdhOoddgCz44yzlTVkKp7brg&#10;354Xnz5z5oOwpTBgVcGPyvPr2ccPV3s3VUPYgCkVMgKxfrp3Bd+E4KZZ5uVG1cKfgVOWlBVgLQKJ&#10;uM5KFHtCr002zPNJtgcsHYJU3tPtbaPks4RfVUqGh6ryKjBTcMotpD+m/yr+s9mVmK5RuI2WbRri&#10;H7KohbYUtIe6FUGwLeo/oGotETxU4UxCnUFVaalSDVTNIH9TzdNGOJVqIXK862ny/w9W3u+WyHRZ&#10;8OGEMytqeqNHYk3YtVHs108mQVvPBCLYUntGVkTZ3vkpeT65JbaSp2Os/1BhzRCI52E+HuWj81Gi&#10;hQplh8T6sWddHQKTdDnI89FljC5JNxpeTCbpWbIGLII69OGLgprFQ8ERtraMSSZosbvzgbIg+84u&#10;+lhYaGPS8xobLzwYXca7JOB6dWOQ7QT1xWKR0xfrIowTM5KiaxarbepLp3A0KmIY+6gqoo5KGKZM&#10;UtOqHlZIqWwYNKqNKFUT7fw0WGzz6JFCJ8CIXFGWPXYL0Fk2IB12k3NrH11V6vneOf9bYo1z75Ei&#10;gw29c60t4HsAhqpqIzf2HUkNNZGlFZRHaqzUCTR33smFpse7Ez4sBdKI0SWtjfBAv8rAvuDQnjjb&#10;AP547z7aU+eTlrM9jWzB/fetQMWZ+WppJi4H43Gc8SSMzy+GJOCpZnWqsdv6Buj1Bym7dIz2wXTH&#10;CqF+oe0yj1FJJayk2AWXATvhJjSrhPaTVPN5MqO5diLc2ScnI3hkNfbl8+FFoGs7OFDv30M33mL6&#10;pocb2+hpYb4NUOnU4K+8tnzTTkiN0+6vuHRO5WT1umVnvwEAAP//AwBQSwMEFAAGAAgAAAAhAJbw&#10;rujhAAAACwEAAA8AAABkcnMvZG93bnJldi54bWxMj01PwzAMhu9I/IfISFwQSz9YKaXphCa4wImB&#10;hrilrddWJE7VZF3595gTHG0/ev285WaxRsw4+cGRgngVgUBqXDtQp+D97ek6B+GDplYbR6jgGz1s&#10;qvOzUhetO9ErzrvQCQ4hX2gFfQhjIaVverTar9yIxLeDm6wOPE6dbCd94nBrZBJFmbR6IP7Q6xG3&#10;PTZfu6NV8PmyXx6TK4vbD5z3ef1sokNmlLq8WB7uQQRcwh8Mv/qsDhU71e5IrRdGwU0arxlVkKTx&#10;LQgm1vldBqLmTZ6mIKtS/u9Q/QAAAP//AwBQSwECLQAUAAYACAAAACEAtoM4kv4AAADhAQAAEwAA&#10;AAAAAAAAAAAAAAAAAAAAW0NvbnRlbnRfVHlwZXNdLnhtbFBLAQItABQABgAIAAAAIQA4/SH/1gAA&#10;AJQBAAALAAAAAAAAAAAAAAAAAC8BAABfcmVscy8ucmVsc1BLAQItABQABgAIAAAAIQCpnh0AtQIA&#10;AK0FAAAOAAAAAAAAAAAAAAAAAC4CAABkcnMvZTJvRG9jLnhtbFBLAQItABQABgAIAAAAIQCW8K7o&#10;4QAAAAsBAAAPAAAAAAAAAAAAAAAAAA8FAABkcnMvZG93bnJldi54bWxQSwUGAAAAAAQABADzAAAA&#10;HQYAAAAA&#10;" filled="f" strokecolor="red" strokeweight="2pt"/>
        </w:pict>
      </w:r>
      <w:r>
        <w:pict>
          <v:roundrect id="Rectangle à coins arrondis 24" o:spid="_x0000_s1075" style="position:absolute;left:0;text-align:left;margin-left:309.4pt;margin-top:162.4pt;width:91.5pt;height:17.25pt;z-index:2517329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UcwIAADUFAAAOAAAAZHJzL2Uyb0RvYy54bWysVN1O2zAUvp+0d7B8P9JkBUZFiioQ0yQE&#10;CJi4dh2nteb4eMduk+5p9i682I6dpCA2DWnajeOT853/7/j0rGsM2yr0GmzJ84MJZ8pKqLRdlfzr&#10;w+WHT5z5IGwlDFhV8p3y/Gz+/t1p62aqgDWYSiEjJ9bPWlfydQhulmVerlUj/AE4ZUlZAzYikIir&#10;rELRkvfGZMVkcpS1gJVDkMp7+nvRK/k8+a9rJcNNXXsVmCk55RbSielcxjObn4rZCoVbazmkIf4h&#10;i0ZoS0H3ri5EEGyD+jdXjZYIHupwIKHJoK61VKkGqiafvKrmfi2cSrVQc7zbt8n/P7fyenuLTFcl&#10;L6acWdHQjO6oa8KujGJPP5kEbT0TiGAr7RmhqGWt8zOyvHe3OEierrH+rsYmfqky1qU27/ZtVl1g&#10;kn7m+VExOaRpSNIV+cnk+DA6zZ6tHfrwWUHD4qXkCBtbxaxSi8X2yoceP+LIOKbUJ5FuYWdUzMPY&#10;O1VTfTFssk7MUucG2VYQJ6pv+RA7IaNJrY3ZGxV/Nxqw0Uwltu0N34i2R6eIYMPesNEW8I2oPX6s&#10;uq81lh26ZZeG+XGc0hKqHQ0YoWe+d/JSU0+vhA+3AonqNAZa33BDR22gLTkMN87WgD/+9D/iiYGk&#10;5ayl1Sm5/74RqDgzXyxx8ySfTuOuJWF6eFyQgC81y5cau2nOgSaR00PhZLpGfDDjtUZoHmnLFzEq&#10;qYSVFLvkMuAonId+pemdkGqxSDDaLyfClb13cpx9pMtD9yjQDcQKRMlrGNdMzF5Rq8fGCVlYbALU&#10;OvEudrrv6zAB2s1E3+Edicv/Uk6o59du/gsAAP//AwBQSwMEFAAGAAgAAAAhANfbLPjeAAAACwEA&#10;AA8AAABkcnMvZG93bnJldi54bWxMj0tPw0AMhO9I/IeVkbjRTRqokjSbCpDg3JbH2c26Sdp9RNlt&#10;G/495kRvY89o/LlaTdaIM42h905BOktAkGu87l2r4PPj7SEHESI6jcY7UvBDAVb17U2FpfYXt6Hz&#10;NraCS1woUUEX41BKGZqOLIaZH8ixt/ejxcjj2Eo94oXLrZHzJFlIi73jCx0O9NpRc9yerIJx8/6S&#10;HePX2heFSXvcfx/W2ip1fzc9L0FEmuJ/GP7wGR1qZtr5k9NBGAWLNGf0qCCbP7LgRJ6kLHa8eSoy&#10;kHUlr3+ofwEAAP//AwBQSwECLQAUAAYACAAAACEAtoM4kv4AAADhAQAAEwAAAAAAAAAAAAAAAAAA&#10;AAAAW0NvbnRlbnRfVHlwZXNdLnhtbFBLAQItABQABgAIAAAAIQA4/SH/1gAAAJQBAAALAAAAAAAA&#10;AAAAAAAAAC8BAABfcmVscy8ucmVsc1BLAQItABQABgAIAAAAIQDQ+snUcwIAADUFAAAOAAAAAAAA&#10;AAAAAAAAAC4CAABkcnMvZTJvRG9jLnhtbFBLAQItABQABgAIAAAAIQDX2yz43gAAAAsBAAAPAAAA&#10;AAAAAAAAAAAAAM0EAABkcnMvZG93bnJldi54bWxQSwUGAAAAAAQABADzAAAA2AUAAAAA&#10;" fillcolor="gray [1616]" strokecolor="black [3040]">
            <v:fill color2="#d9d9d9 [496]" rotate="t" angle="180" colors="0 #bcbcbc;22938f #d0d0d0;1 #ededed" focus="100%" type="gradient"/>
            <v:shadow on="t" color="black" opacity="24903f" origin=",.5" offset="0,.55556mm"/>
            <v:textbox>
              <w:txbxContent>
                <w:p w:rsidR="0081217D" w:rsidRPr="001166EA" w:rsidRDefault="0081217D" w:rsidP="00EF09C4">
                  <w:pPr>
                    <w:jc w:val="center"/>
                    <w:rPr>
                      <w:sz w:val="16"/>
                    </w:rPr>
                  </w:pPr>
                  <w:r>
                    <w:rPr>
                      <w:sz w:val="16"/>
                    </w:rPr>
                    <w:t>Zone de décrochage</w:t>
                  </w:r>
                </w:p>
              </w:txbxContent>
            </v:textbox>
          </v:roundrect>
        </w:pict>
      </w:r>
      <w:r>
        <w:pict>
          <v:shape id="Connecteur droit avec flèche 25" o:spid="_x0000_s1076" type="#_x0000_t32" style="position:absolute;left:0;text-align:left;margin-left:339.4pt;margin-top:103.15pt;width:61.5pt;height:59.25pt;flip:y;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6/QEAAEYEAAAOAAAAZHJzL2Uyb0RvYy54bWysU9uO0zAQfUfiHyy/06TVlq6qpvvQpbwg&#10;WMHCu+uMG0u+aext2j/iP/gxxk4arkICkQcrY885M+d4vLk7W8NOgFF71/D5rOYMnPStdseGf3zc&#10;v7jlLCbhWmG8g4ZfIPK77fNnmz6sYeE7b1pARiQurvvQ8C6lsK6qKDuwIs58AEeHyqMViUI8Vi2K&#10;ntitqRZ1/bLqPbYBvYQYafd+OOTbwq8UyPROqQiJmYZTb6msWNZDXqvtRqyPKEKn5diG+IcurNCO&#10;ik5U9yIJ9oT6FyqrJfroVZpJbyuvlJZQNJCaef2Tmg+dCFC0kDkxTDbF/0cr354ekOm24YslZ05Y&#10;uqOdd46MgydkLXqdmDiBZMp8+Uy3wiiPTOtDXBN25x5wjGJ4wOzAWaGlZB0+0TwUT0glOxfLL5Pl&#10;cE5M0ubqdl4v6WIkHa2Wi5vVTWavBppMFzCm1+Atyz8NjwmFPnZp7NHjUEKc3sQ0AK+ADDYur9Eb&#10;3e61MSXA42FnkJ0ETcR+X9M3VvwhLQltXrmWpUsgRwSi78e0zFll+YPg8pcuBoZ670GRmyRs6KvM&#10;MUz1hJTg0nxiouwMU9TbBKyLZ38EjvkZCmXG/wY8IUpl79IEttp5/F31dL62rIb8qwOD7mzBwbeX&#10;MgrFGhrWconjw8qv4fu4wL89/+1XAAAA//8DAFBLAwQUAAYACAAAACEAFOEf0d8AAAALAQAADwAA&#10;AGRycy9kb3ducmV2LnhtbEyPzU7DMBCE70i8g7VI3KjdtEqikE2FEFyQEKIgcXVtN4nwT2Rvm/Tt&#10;MSc47uxo5pt2tzjLziamMXiE9UoAM14FPfoe4fPj+a4Glkh6LW3wBuFiEuy666tWNjrM/t2c99Sz&#10;HOJTIxEGoqnhPKnBOJlWYTI+/44hOkn5jD3XUc453FleCFFyJ0efGwY5mcfBqO/9ySHoSF/l29NE&#10;s1VJHbev1Yu4VIi3N8vDPTAyC/2Z4Rc/o0OXmQ7h5HViFqGs6oxOCIUoN8CyoxbrrBwQNsW2Bt61&#10;/P+G7gcAAP//AwBQSwECLQAUAAYACAAAACEAtoM4kv4AAADhAQAAEwAAAAAAAAAAAAAAAAAAAAAA&#10;W0NvbnRlbnRfVHlwZXNdLnhtbFBLAQItABQABgAIAAAAIQA4/SH/1gAAAJQBAAALAAAAAAAAAAAA&#10;AAAAAC8BAABfcmVscy8ucmVsc1BLAQItABQABgAIAAAAIQDNg2/6/QEAAEYEAAAOAAAAAAAAAAAA&#10;AAAAAC4CAABkcnMvZTJvRG9jLnhtbFBLAQItABQABgAIAAAAIQAU4R/R3wAAAAsBAAAPAAAAAAAA&#10;AAAAAAAAAFcEAABkcnMvZG93bnJldi54bWxQSwUGAAAAAAQABADzAAAAYwUAAAAA&#10;" strokecolor="red">
            <v:stroke endarrow="open"/>
          </v:shape>
        </w:pict>
      </w:r>
      <w:r>
        <w:rPr>
          <w:noProof/>
          <w:lang w:eastAsia="fr-FR"/>
        </w:rPr>
        <w:pict>
          <v:roundrect id="Rectangle à coins arrondis 23" o:spid="_x0000_s1074" style="position:absolute;left:0;text-align:left;margin-left:372.4pt;margin-top:78.9pt;width:58.35pt;height:25.85pt;rotation:696489fd;z-index:251731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q+sgIAAKoFAAAOAAAAZHJzL2Uyb0RvYy54bWysVM1u2zAMvg/YOwi6r85/O6NOEbTIMKBo&#10;i7ZDz4osJwJkUaOUONnT7F32YqNkxw26YodhPgiiSH4kP5O8vNrXhu0Ueg224MOzAWfKSii1XRf8&#10;2/Py0wVnPghbCgNWFfygPL+af/xw2bhcjWADplTICMT6vHEF34Tg8izzcqNq4c/AKUvKCrAWgURc&#10;ZyWKhtBrk40Gg1nWAJYOQSrv6fWmVfJ5wq8qJcN9VXkVmCk45RbSielcxTObX4p8jcJttOzSEP+Q&#10;RS20paA91I0Igm1R/wFVa4ngoQpnEuoMqkpLlWqgaoaDN9U8bYRTqRYix7ueJv//YOXd7gGZLgs+&#10;GnNmRU3/6JFYE3ZtFPv1k0nQ1jOBCLbUnpEVUdY4n5Pnk3vATvJ0jfXvK6wZAvE8G5/PptNECpXJ&#10;9onzQ8+52gcm6fF8MhyPp5xJUo1HF8PJLAbIWqSI6NCHLwpqFi8FR9jaMmaYkMXu1ofW/mgXfSws&#10;tTH0LnJj4+nB6DK+JQHXq2uDbCeoKZbLAX1dzBMzyiC6ZrHUtrh0CwejWthHVRFvVMEoZZI6VvWw&#10;Qkplw7BVbUSp2mjT02Cxx6NHKtdYAozIFWXZY3cAR8sW5Ijd1t3ZR1eVGr53Hvwtsda590iRwYbe&#10;udYW8D0AQ1V1kVv7I0ktNZGlFZQH6qrUBjR03smlpp93K3x4EEjzRY+0M8I9HZWBpuDQ3TjbAP54&#10;7z3aU9uTlrOG5rXg/vtWoOLMfLU0EJ+Hk0kc8CRMpucjEvBUszrV2G19DfT3hym7dI32wRyvFUL9&#10;QqtlEaOSSlhJsQsuAx6F69DuEVpOUi0WyYyG2olwa5+cjOCR1diXz/sXga7r4ECtfwfH2Rb5mx5u&#10;baOnhcU2QKVTg7/y2vFNCyE1Tre84sY5lZPV64qd/wYAAP//AwBQSwMEFAAGAAgAAAAhALdQMBnh&#10;AAAACwEAAA8AAABkcnMvZG93bnJldi54bWxMj0FPg0AQhe8m/ofNmHizS0lpK7I0ptGTHizWqLcp&#10;TIHIziK7bem/dzzp7U3ey3vfZKvRdupIg28dG5hOIlDEpatarg1sXx9vlqB8QK6wc0wGzuRhlV9e&#10;ZJhW7sQbOhahVlLCPkUDTQh9qrUvG7LoJ64nFm/vBotBzqHW1YAnKbedjqNori22LAsN9rRuqPwq&#10;DtYAu3qNHy/778/WPr89nLfvT3HBxlxfjfd3oAKN4S8Mv/iCDrkw7dyBK686A4vZTNCDGMlChCSW&#10;82kCamcgjm4T0Hmm//+Q/wAAAP//AwBQSwECLQAUAAYACAAAACEAtoM4kv4AAADhAQAAEwAAAAAA&#10;AAAAAAAAAAAAAAAAW0NvbnRlbnRfVHlwZXNdLnhtbFBLAQItABQABgAIAAAAIQA4/SH/1gAAAJQB&#10;AAALAAAAAAAAAAAAAAAAAC8BAABfcmVscy8ucmVsc1BLAQItABQABgAIAAAAIQAn9oq+sgIAAKoF&#10;AAAOAAAAAAAAAAAAAAAAAC4CAABkcnMvZTJvRG9jLnhtbFBLAQItABQABgAIAAAAIQC3UDAZ4QAA&#10;AAsBAAAPAAAAAAAAAAAAAAAAAAwFAABkcnMvZG93bnJldi54bWxQSwUGAAAAAAQABADzAAAAGgYA&#10;AAAA&#10;" filled="f" strokecolor="red" strokeweight="2pt"/>
        </w:pict>
      </w:r>
      <w:r>
        <w:pict>
          <v:shape id="Connecteur droit avec flèche 22" o:spid="_x0000_s1073" type="#_x0000_t32" style="position:absolute;left:0;text-align:left;margin-left:266.65pt;margin-top:52.15pt;width:38.25pt;height:12pt;flip:y;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E6/wEAAEYEAAAOAAAAZHJzL2Uyb0RvYy54bWysU9uO0zAQfUfiHyy/06TVll1VTfehS3lB&#10;UMHCu+uMG0u+aext2j/iP/gxxk4arkICkQcrY885M+d4vL4/W8NOgFF71/D5rOYMnPStdseGf3zc&#10;vbjjLCbhWmG8g4ZfIPL7zfNn6z6sYOE7b1pARiQurvrQ8C6lsKqqKDuwIs58AEeHyqMViUI8Vi2K&#10;ntitqRZ1/bLqPbYBvYQYafdhOOSbwq8UyPROqQiJmYZTb6msWNZDXqvNWqyOKEKn5diG+IcurNCO&#10;ik5UDyIJ9oT6FyqrJfroVZpJbyuvlJZQNJCaef2Tmg+dCFC0kDkxTDbF/0cr3572yHTb8MWCMycs&#10;3dHWO0fGwROyFr1OTJxAMmW+fKZbYZRHpvUhrgi7dXscoxj2mB04K7SUrMMnmofiCalk52L5ZbIc&#10;zolJ2ry5W97eLjmTdDRfLm7qciXVQJPpAsb0Grxl+afhMaHQxy6NPXocSojTm5ioEQJeARlsXF6j&#10;N7rdaWNKgMfD1iA7CZqI3a6mL+sh4A9pSWjzyrUsXQI5IhB9P6ZlzirLHwSXv3QxMNR7D4rcJGFD&#10;X2WOYaonpASX5hMTZWeYot4mYF08+yNwzM9QKDP+N+AJUSp7lyaw1c7j76qn87VlNeRfHRh0ZwsO&#10;vr2UUSjW0LAWS8eHlV/D93GBf3v+m68AAAD//wMAUEsDBBQABgAIAAAAIQA8wOqh3wAAAAsBAAAP&#10;AAAAZHJzL2Rvd25yZXYueG1sTI/NTsMwEITvSLyDtUjcqE1T0jaNUyEEFyRUUZC4uvY2ifBPZLtN&#10;+vYsJ7jt7oxmv6m3k7PsjDH1wUu4nwlg6HUwvW8lfH683K2Apay8UTZ4lHDBBNvm+qpWlQmjf8fz&#10;PreMQnyqlIQu56HiPOkOnUqzMKAn7RiiU5nW2HIT1UjhzvK5ECV3qvf0oVMDPnWov/cnJ8HE/FXu&#10;noc8Wp30cfG2fBWXpZS3N9PjBljGKf+Z4Ref0KEhpkM4eZOYlfBQFAVZSRALGshRijWVOdBlviqA&#10;NzX/36H5AQAA//8DAFBLAQItABQABgAIAAAAIQC2gziS/gAAAOEBAAATAAAAAAAAAAAAAAAAAAAA&#10;AABbQ29udGVudF9UeXBlc10ueG1sUEsBAi0AFAAGAAgAAAAhADj9If/WAAAAlAEAAAsAAAAAAAAA&#10;AAAAAAAALwEAAF9yZWxzLy5yZWxzUEsBAi0AFAAGAAgAAAAhACKdkTr/AQAARgQAAA4AAAAAAAAA&#10;AAAAAAAALgIAAGRycy9lMm9Eb2MueG1sUEsBAi0AFAAGAAgAAAAhADzA6qHfAAAACwEAAA8AAAAA&#10;AAAAAAAAAAAAWQQAAGRycy9kb3ducmV2LnhtbFBLBQYAAAAABAAEAPMAAABlBQAAAAA=&#10;" strokecolor="red">
            <v:stroke endarrow="open"/>
          </v:shape>
        </w:pict>
      </w:r>
      <w:r>
        <w:pict>
          <v:roundrect id="Rectangle à coins arrondis 20" o:spid="_x0000_s1071" style="position:absolute;left:0;text-align:left;margin-left:235.85pt;margin-top:64.15pt;width:60.75pt;height:17.25pt;z-index:2517288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XgcwIAADQFAAAOAAAAZHJzL2Uyb0RvYy54bWysVNtuEzEQfUfiHyy/081GCaFRN1XUqgip&#10;KlVb1GfHaycWux4zdrIbvoZ/4ccYey+tCqIS4sU73jlzP+Oz87au2EGhN2ALnp9MOFNWQmnstuBf&#10;Hq7efeDMB2FLUYFVBT8qz89Xb9+cNW6pprCDqlTIyIn1y8YVfBeCW2aZlztVC38CTllSasBaBLri&#10;NitRNOS9rrLpZPI+awBLhyCV9/T3slPyVfKvtZLhs9ZeBVYVnHIL6cR0buKZrc7EcovC7Yzs0xD/&#10;kEUtjKWgo6tLEQTbo/nNVW0kggcdTiTUGWhtpEo1UDX55EU19zvhVKqFmuPd2Cb//9zKm8MtMlMW&#10;fErtsaKmGd1R14TdVor9/MEkGOuZQARbGs8IRS1rnF+S5b27xf7mSYz1txrr+KXKWJvafBzbrNrA&#10;JP1cLPL5dM6ZJNU0P50s5tFn9mTs0IePCmoWhYIj7G0Zk0odFodrHzr8gCPjmFGXQ5LCsVIxjcre&#10;KU3lUdQ8WSdiqYsK2UEQJcqveR87IaOJNlU1Gk3/btRjo5lKZBsNX4k2olNEsGE0rI0FfCVqhx+q&#10;7mqNZYd206ZZzoYhbaA80nwROuJ7J68M9fRa+HArkJhOQ6ftDZ/p0BU0BYde4mwH+P1P/yOeCEha&#10;zhranIL7b3uBirPqkyVqnuazWVy1dJnNF5FY+Fyzea6x+/oCaBI5vRNOJjHiQzWIGqF+pCVfx6ik&#10;ElZS7ILLgMPlInQbTc+EVOt1gtF6ORGu7b2Tw+wjXR7aR4GuJ1YgRt7AsGVi+YJaHTZOyMJ6H0Cb&#10;xLvY6a6v/QRoNRN9+2ck7v7ze0I9PXarXwAAAP//AwBQSwMEFAAGAAgAAAAhAKANBmTeAAAACwEA&#10;AA8AAABkcnMvZG93bnJldi54bWxMj8tOwzAQRfdI/IM1SOyo84A2SeNUgATrtkDX09hNQv2IbLcN&#10;f8+wKsuZe3TnTL2ajGZn5cPgrIB0lgBTtnVysJ2Az4+3hwJYiGglameVgB8VYNXc3tRYSXexG3Xe&#10;xo5RiQ0VCuhjHCvOQ9srg2HmRmUpOzhvMNLoOy49XqjcaJ4lyZwbHCxd6HFUr71qj9uTEeA37y/5&#10;MX6tXVnqdMDD7nstjRD3d9PzElhUU7zC8KdP6tCQ096drAxMC3hcpAtCKciKHBgRT2WeAdvTZp4V&#10;wJua//+h+QUAAP//AwBQSwECLQAUAAYACAAAACEAtoM4kv4AAADhAQAAEwAAAAAAAAAAAAAAAAAA&#10;AAAAW0NvbnRlbnRfVHlwZXNdLnhtbFBLAQItABQABgAIAAAAIQA4/SH/1gAAAJQBAAALAAAAAAAA&#10;AAAAAAAAAC8BAABfcmVscy8ucmVsc1BLAQItABQABgAIAAAAIQAO1gXgcwIAADQFAAAOAAAAAAAA&#10;AAAAAAAAAC4CAABkcnMvZTJvRG9jLnhtbFBLAQItABQABgAIAAAAIQCgDQZk3gAAAAsBAAAPAAAA&#10;AAAAAAAAAAAAAM0EAABkcnMvZG93bnJldi54bWxQSwUGAAAAAAQABADzAAAA2AUAAAAA&#10;" fillcolor="gray [1616]" strokecolor="black [3040]">
            <v:fill color2="#d9d9d9 [496]" rotate="t" angle="180" colors="0 #bcbcbc;22938f #d0d0d0;1 #ededed" focus="100%" type="gradient"/>
            <v:shadow on="t" color="black" opacity="24903f" origin=",.5" offset="0,.55556mm"/>
            <v:textbox>
              <w:txbxContent>
                <w:p w:rsidR="0081217D" w:rsidRPr="001166EA" w:rsidRDefault="0081217D" w:rsidP="00EF09C4">
                  <w:pPr>
                    <w:jc w:val="center"/>
                    <w:rPr>
                      <w:sz w:val="16"/>
                    </w:rPr>
                  </w:pPr>
                  <w:r>
                    <w:rPr>
                      <w:sz w:val="16"/>
                    </w:rPr>
                    <w:t>Hangar BEE</w:t>
                  </w:r>
                </w:p>
              </w:txbxContent>
            </v:textbox>
          </v:roundrect>
        </w:pict>
      </w:r>
      <w:r>
        <w:pict>
          <v:roundrect id="Rectangle à coins arrondis 19" o:spid="_x0000_s1070" style="position:absolute;left:0;text-align:left;margin-left:32.65pt;margin-top:126.4pt;width:86.25pt;height:17.25pt;z-index:2517278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NycgIAADUFAAAOAAAAZHJzL2Uyb0RvYy54bWysVM1OGzEQvlfqO1i+l82mUJqIDYpAVJUQ&#10;REDF2fHaiVWvxx072aRP03fpi3Xs3SyIVkWqetkde775/8Zn57vGsq3CYMBVvDwacaachNq4VcW/&#10;PFy9+8hZiMLVwoJTFd+rwM9nb9+ctX6qxrAGWytk5MSFaesrvo7RT4siyLVqRDgCrxwpNWAjIh1x&#10;VdQoWvLe2GI8Gn0oWsDaI0gVAt1edko+y/61VjLeah1UZLbilFvMX8zfZfoWszMxXaHwayP7NMQ/&#10;ZNEI4yjo4OpSRME2aH5z1RiJEEDHIwlNAVobqXINVE05elHN/Vp4lWuh5gQ/tCn8P7fyZrtAZmqa&#10;3YQzJxqa0R11TbiVVeznDybBuMAEIrjaBEYoalnrw5Qs7/0C+1MgMdW/09ikP1XGdrnN+6HNaheZ&#10;pMtyNDl5f3rCmSTduJyMSCY3xZO1xxA/KWhYEiqOsHF1yiq3WGyvQ+zwBxwZp5S6JLIU91alPKy7&#10;U5rqS2GzdWaWurDItoI4UX8t+9gZmUy0sXYwGv/dqMcmM5XZNhi+Em1A54jg4mDYGAf4StQOf6i6&#10;qzWVHXfLXR5mbmi6WUK9pwEjdMwPXl4Z6um1CHEhkKhOS0HrG2/poy20FYde4mwN+P1P9wlPDCQt&#10;Zy2tTsXDt41AxZn97Iibk/L4OO1aPhyfnI7pgM81y+cat2kugCZR0kPhZRYTPtqDqBGaR9ryeYpK&#10;KuEkxa64jHg4XMRupemdkGo+zzDaLy/itbv38jD7RJeH3aNA3xMrEiVv4LBmYvqCWh02TcjBfBNB&#10;m8y7p772E6DdzPTt35G0/M/PGfX02s1+AQAA//8DAFBLAwQUAAYACAAAACEAKAbR2N0AAAAKAQAA&#10;DwAAAGRycy9kb3ducmV2LnhtbEyPS0/DMBCE70j8B2uRuFGnifoKcSpAgnNbHudt7Cah9jqy3Tb8&#10;e5YTvc1oP83OVOvRWXE2IfaeFEwnGQhDjdc9tQo+3l8fliBiQtJoPRkFPybCur69qbDU/kJbc96l&#10;VnAIxRIVdCkNpZSx6YzDOPGDIb4dfHCY2IZW6oAXDndW5lk2lw574g8dDualM81xd3IKwvbtuTim&#10;z41frey0x8PX90Y7pe7vxqdHEMmM6R+Gv/pcHWrutPcn0lFYBfNZwaSCfJbzBAbyYsFiz2K5KEDW&#10;lbyeUP8CAAD//wMAUEsBAi0AFAAGAAgAAAAhALaDOJL+AAAA4QEAABMAAAAAAAAAAAAAAAAAAAAA&#10;AFtDb250ZW50X1R5cGVzXS54bWxQSwECLQAUAAYACAAAACEAOP0h/9YAAACUAQAACwAAAAAAAAAA&#10;AAAAAAAvAQAAX3JlbHMvLnJlbHNQSwECLQAUAAYACAAAACEADS2zcnICAAA1BQAADgAAAAAAAAAA&#10;AAAAAAAuAgAAZHJzL2Uyb0RvYy54bWxQSwECLQAUAAYACAAAACEAKAbR2N0AAAAKAQAADwAAAAAA&#10;AAAAAAAAAADM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81217D" w:rsidRPr="001166EA" w:rsidRDefault="0081217D" w:rsidP="00EF09C4">
                  <w:pPr>
                    <w:jc w:val="center"/>
                    <w:rPr>
                      <w:sz w:val="16"/>
                    </w:rPr>
                  </w:pPr>
                  <w:r w:rsidRPr="001166EA">
                    <w:rPr>
                      <w:sz w:val="16"/>
                    </w:rPr>
                    <w:t>Ail</w:t>
                  </w:r>
                  <w:r>
                    <w:rPr>
                      <w:sz w:val="16"/>
                    </w:rPr>
                    <w:t>e accès pilote</w:t>
                  </w:r>
                </w:p>
              </w:txbxContent>
            </v:textbox>
          </v:roundrect>
        </w:pict>
      </w:r>
      <w:r>
        <w:pict>
          <v:shape id="Connecteur droit avec flèche 21" o:spid="_x0000_s1072" type="#_x0000_t32" style="position:absolute;left:0;text-align:left;margin-left:118.9pt;margin-top:107.65pt;width:102pt;height:26.25pt;flip:y;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s3+wEAAEcEAAAOAAAAZHJzL2Uyb0RvYy54bWysU8uu2yAQ3VfqPyD2jZ20t48ozl3kNt1U&#10;bdTXnmCIkYBBA9dO/qj/0R/rgB33KVWtygLxmHNmzmHY3J6dZb3CaMA3fLmoOVNeQmv8qeEfP+wf&#10;PecsJuFbYcGrhl9U5Lfbhw82Q1irFXRgW4WMSHxcD6HhXUphXVVRdsqJuICgPF1qQCcSbfFUtSgG&#10;Yne2WtX102oAbAOCVDHS6d14ybeFX2sl01uto0rMNpxqS2XGMh/zXG03Yn1CETojpzLEP1ThhPGU&#10;dKa6E0mwezS/UDkjESLotJDgKtDaSFU0kJpl/ZOa950Iqmghc2KYbYr/j1a+6Q/ITNvw1ZIzLxy9&#10;0Q68J+PUPbIWwSQmeiWZtl8+06swiiPThhDXhN35A067GA6YHThrdBRswifqh+IJqWTnYvlltlyd&#10;E5N0uFy9uHlS08tIuntM49lNpq9GnswXMKZXChzLi4bHhMKcujQVCTjmEP3rmEbgFZDB1uc5gjXt&#10;3lhbNng67iyyXlBL7Pc1jSnjD2FJGPvStyxdAlkiEGGYwjJnlfWPissqXawa871TmuzMyor20shq&#10;ziekVD4VB0mi9RSdYZpqm4H1n4FTfIaq0uR/A54RJTP4NIOd8YC/y57O15L1GH91YNSdLThCeym9&#10;UKyhbi2POP2s/B2+3xf4t/+//QoAAP//AwBQSwMEFAAGAAgAAAAhAKjKJVveAAAACwEAAA8AAABk&#10;cnMvZG93bnJldi54bWxMj0FPwzAMhe9I/IfISNxY2q20qDSdEIILEkIMJK5ZkrUVjVMl3tr9e8wJ&#10;bvZ7T8+fm+3iR3FyMQ0BFeSrDIRDE+yAnYLPj+ebOxCJNFo9BnQKzi7Btr28aHRtw4zv7rSjTnAJ&#10;plor6ImmWspkeud1WoXJIXuHEL0mXmMnbdQzl/tRrrOslF4PyBd6PbnH3pnv3dErsJG+yreniebR&#10;JHMoXquX7FwpdX21PNyDILfQXxh+8RkdWmbahyPaJEYF603F6MRDfrsBwYmiyFnZs1KyJdtG/v+h&#10;/QEAAP//AwBQSwECLQAUAAYACAAAACEAtoM4kv4AAADhAQAAEwAAAAAAAAAAAAAAAAAAAAAAW0Nv&#10;bnRlbnRfVHlwZXNdLnhtbFBLAQItABQABgAIAAAAIQA4/SH/1gAAAJQBAAALAAAAAAAAAAAAAAAA&#10;AC8BAABfcmVscy8ucmVsc1BLAQItABQABgAIAAAAIQA6i3s3+wEAAEcEAAAOAAAAAAAAAAAAAAAA&#10;AC4CAABkcnMvZTJvRG9jLnhtbFBLAQItABQABgAIAAAAIQCoyiVb3gAAAAsBAAAPAAAAAAAAAAAA&#10;AAAAAFUEAABkcnMvZG93bnJldi54bWxQSwUGAAAAAAQABADzAAAAYAUAAAAA&#10;" strokecolor="red">
            <v:stroke endarrow="open"/>
          </v:shape>
        </w:pict>
      </w:r>
      <w:r>
        <w:pict>
          <v:shape id="Connecteur droit avec flèche 18" o:spid="_x0000_s1069" type="#_x0000_t32" style="position:absolute;left:0;text-align:left;margin-left:166.15pt;margin-top:32.65pt;width:34.5pt;height:52.5pt;flip:x;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H6I/AEAAEYEAAAOAAAAZHJzL2Uyb0RvYy54bWysU8uu0zAQ3SPxD1b2NOkFylXV9C56KSwQ&#10;VDw+wHXGjSXHY419k/aP+A9+jLGThqeQQGRh2fGcM3POjDd3586KHigYdHWxXFSFAKewMe5UF58+&#10;7p/cFiJE6Rpp0UFdXCAUd9vHjzaDX8MNtmgbIMEkLqwHXxdtjH5dlkG10MmwQA+OLzVSJyMf6VQ2&#10;JAdm72x5U1WrckBqPKGCEPjv/XhZbDO/1qDiO60DRGHrgmuLeaW8HtNabjdyfSLpW6OmMuQ/VNFJ&#10;4zjpTHUvoxQPZH6h6owiDKjjQmFXotZGQdbAapbVT2o+tNJD1sLmBD/bFP4frXrbH0iYhnvHnXKy&#10;4x7t0Dk2Dh5INIQmCtmDEtp++cxdERzHpg0+rBm7cweaTsEfKDlw1tRxsPGvmTN7wirFOVt+mS2H&#10;cxSKfz57ert8zo1RfLVarV7wnvnKkSbReQrxFWAn0qYuQiRpTm2cakQaU8j+TYgj8ApIYOvSGtCa&#10;Zm+szQc6HXeWRC95Ivb7ir8p4w9hURr70jUiXjw7IolwmMISZ5nkj4LzLl4sjPneg2Y3WdhYV55j&#10;mPNJpcDF5czE0QmmubYZWGXP/gic4hMU8oz/DXhG5Mzo4gzujEP6XfZ4vpasx/irA6PuZMERm0se&#10;hWwND2tu4vSw0mv4/pzh357/9isAAAD//wMAUEsDBBQABgAIAAAAIQBaouoy3gAAAAoBAAAPAAAA&#10;ZHJzL2Rvd25yZXYueG1sTI/BTsMwDIbvSLxDZCRuLNk62qk0nRCCCxJCDKRdsyRrKxKnSrK1e3vM&#10;CU625U+/Pzfb2Tt2tjENASUsFwKYRR3MgJ2Er8+Xuw2wlBUa5QJaCRebYNteXzWqNmHCD3ve5Y5R&#10;CKZaSehzHmvOk+6tV2kRRou0O4boVaYxdtxENVG4d3wlRMm9GpAu9Gq0T73V37uTl2Bi3pfvz2Oe&#10;nE76uH6rXsWlkvL2Zn58AJbtnP9g+NUndWjJ6RBOaBJzEopiVRAqobynSsBaLKk5EFmJAnjb8P8v&#10;tD8AAAD//wMAUEsBAi0AFAAGAAgAAAAhALaDOJL+AAAA4QEAABMAAAAAAAAAAAAAAAAAAAAAAFtD&#10;b250ZW50X1R5cGVzXS54bWxQSwECLQAUAAYACAAAACEAOP0h/9YAAACUAQAACwAAAAAAAAAAAAAA&#10;AAAvAQAAX3JlbHMvLnJlbHNQSwECLQAUAAYACAAAACEA+Oh+iPwBAABGBAAADgAAAAAAAAAAAAAA&#10;AAAuAgAAZHJzL2Uyb0RvYy54bWxQSwECLQAUAAYACAAAACEAWqLqMt4AAAAKAQAADwAAAAAAAAAA&#10;AAAAAABWBAAAZHJzL2Rvd25yZXYueG1sUEsFBgAAAAAEAAQA8wAAAGEFAAAAAA==&#10;" strokecolor="red">
            <v:stroke endarrow="open"/>
          </v:shape>
        </w:pict>
      </w:r>
      <w:r>
        <w:pict>
          <v:roundrect id="Rectangle à coins arrondis 16" o:spid="_x0000_s1067" style="position:absolute;left:0;text-align:left;margin-left:178.9pt;margin-top:15.65pt;width:48pt;height:17.25pt;z-index:2517248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yZcgIAADQFAAAOAAAAZHJzL2Uyb0RvYy54bWysVN1O2zAUvp+0d7B8P5JUUNaKFFUgpkkI&#10;EDBx7Tp2ay3x8Y7dJt3T7F32Yjt20oDYNKRpN45Pznf+v+Oz866p2U6hN2BLXhzlnCkroTJ2XfIv&#10;j1cfPnLmg7CVqMGqku+V5+eL9+/OWjdXE9hAXSlk5MT6eetKvgnBzbPMy41qhD8CpywpNWAjAom4&#10;zioULXlv6myS59OsBawcglTe09/LXskXyb/WSoZbrb0KrC455RbSielcxTNbnIn5GoXbGDmkIf4h&#10;i0YYS0FHV5ciCLZF85urxkgEDzocSWgy0NpIlWqgaor8VTUPG+FUqoWa493YJv//3Mqb3R0yU9Hs&#10;ppxZ0dCM7qlrwq5rxX7+YBKM9Uwggq2MZ4SilrXOz8nywd3hIHm6xvo7jU38UmWsS23ej21WXWCS&#10;fk7z2TSnYUhSTYpZfnoSfWbPxg59+KSgYfFScoStrWJSqcNid+1Djz/gyDhm1OeQbmFfq5hGbe+V&#10;pvIoapGsE7HURY1sJ4gS1ddiiJ2Q0USbuh6NJn83GrDRTCWyjYZvRBvRKSLYMBo2xgK+EbXHH6ru&#10;a41lh27VpVmOQ1pBtaf5IvTE905eGerptfDhTiAxncZA2xtu6dA1tCWH4cbZBvD7n/5HPBGQtJy1&#10;tDkl99+2AhVn9WdL1JwVx8dx1ZJwfHI6IQFfalYvNXbbXABNoqB3wsl0jfhQH64aoXmiJV/GqKQS&#10;VlLsksuAB+Ei9BtNz4RUy2WC0Xo5Ea7tg5OH2Ue6PHZPAt1ArECMvIHDlon5K2r12DghC8ttAG0S&#10;72Kn+74OE6DVTPQdnpG4+y/lhHp+7Ba/AAAA//8DAFBLAwQUAAYACAAAACEAxGsDHd0AAAAJAQAA&#10;DwAAAGRycy9kb3ducmV2LnhtbEyPzU7DMBCE70i8g7VI3KgTQkob4lSABOe2/JzdeJuE2uvIdtvw&#10;9iwnuO3Ojma+rVeTs+KEIQ6eFOSzDARS681AnYL3t5ebBYiYNBltPaGCb4ywai4val0Zf6YNnrap&#10;ExxCsdIK+pTGSsrY9uh0nPkRiW97H5xOvIZOmqDPHO6svM2yuXR6IG7o9YjPPbaH7dEpCJvXp+KQ&#10;PtZ+ubT5oPefX2vjlLq+mh4fQCSc0p8ZfvEZHRpm2vkjmSisgqK8Z/TEQ16AYMNdWbCwUzAvFyCb&#10;Wv7/oPkBAAD//wMAUEsBAi0AFAAGAAgAAAAhALaDOJL+AAAA4QEAABMAAAAAAAAAAAAAAAAAAAAA&#10;AFtDb250ZW50X1R5cGVzXS54bWxQSwECLQAUAAYACAAAACEAOP0h/9YAAACUAQAACwAAAAAAAAAA&#10;AAAAAAAvAQAAX3JlbHMvLnJlbHNQSwECLQAUAAYACAAAACEAy6pMmXICAAA0BQAADgAAAAAAAAAA&#10;AAAAAAAuAgAAZHJzL2Uyb0RvYy54bWxQSwECLQAUAAYACAAAACEAxGsDHd0AAAAJAQAADwAAAAAA&#10;AAAAAAAAAADM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81217D" w:rsidRPr="001166EA" w:rsidRDefault="0081217D" w:rsidP="00EF09C4">
                  <w:pPr>
                    <w:jc w:val="center"/>
                    <w:rPr>
                      <w:sz w:val="16"/>
                    </w:rPr>
                  </w:pPr>
                  <w:r w:rsidRPr="001166EA">
                    <w:rPr>
                      <w:sz w:val="16"/>
                    </w:rPr>
                    <w:t>Ail</w:t>
                  </w:r>
                  <w:r>
                    <w:rPr>
                      <w:sz w:val="16"/>
                    </w:rPr>
                    <w:t>e 2</w:t>
                  </w:r>
                </w:p>
              </w:txbxContent>
            </v:textbox>
          </v:roundrect>
        </w:pict>
      </w:r>
      <w:r>
        <w:pict>
          <v:shape id="Connecteur droit avec flèche 17" o:spid="_x0000_s1068" type="#_x0000_t32" style="position:absolute;left:0;text-align:left;margin-left:44.65pt;margin-top:24.4pt;width:74.25pt;height:21pt;z-index:2517258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X+QEAADwEAAAOAAAAZHJzL2Uyb0RvYy54bWysU9uO0zAQfUfiHyy/06QVtGzVdB+6lBcE&#10;KxY+wHXGjSXfNPY27R/xH/wYYyfNchMSiDxMPPacmTnH483t2Rp2Aozau4bPZzVn4KRvtTs2/POn&#10;/YvXnMUkXCuMd9DwC0R+u33+bNOHNSx8500LyCiJi+s+NLxLKayrKsoOrIgzH8DRofJoRSIXj1WL&#10;oqfs1lSLul5Wvcc2oJcQI+3eDYd8W/IrBTJ9UCpCYqbh1FsqFos9ZFttN2J9RBE6Lcc2xD90YYV2&#10;VHRKdSeSYI+of0lltUQfvUoz6W3lldISCgdiM69/YvPQiQCFC4kTwyRT/H9p5fvTPTLd0t2tOHPC&#10;0h3tvHMkHDwia9HrxMQJJFPm6xe6FUZxJFof4pqwO3ePoxfDPWYFzgpt/hM3di5CXyah4ZyYpM2b&#10;l4ub1SvOJB0tlstVXS6iegIHjOkteMvyouExodDHLo2deZwXscXpXUxUnoBXQK5sXLbRG93utTHF&#10;weNhZ5CdBM3Bfl/Tl1kQ8IewJLR541qWLoF0EIi+H8NyziqTHmiWVboYGOp9BEUaErGhrzK9MNUT&#10;UoJL8ykTRWeYot4mYF0I/RE4xmcolMn+G/CEKJW9SxPYaufxd9XT+dqyGuKvCgy8swQH317KABRp&#10;aESLpONzym/ge7/Anx799hsAAAD//wMAUEsDBBQABgAIAAAAIQBhUpvZ3QAAAAgBAAAPAAAAZHJz&#10;L2Rvd25yZXYueG1sTI/BTsMwEETvSPyDtUjcqJ0W0TTEqaASAnEjLXc3du0Iex3Fbhv4epZTue1o&#10;RrNv6vUUPDuZMfURJRQzAcxgF3WPVsJu+3JXAktZoVY+opHwbRKsm+urWlU6nvHDnNpsGZVgqpQE&#10;l/NQcZ46Z4JKszgYJO8Qx6AyydFyPaozlQfP50I88KB6pA9ODWbjTPfVHoOEn01b2O3Sv7nn4tPZ&#10;V717PxRCytub6ekRWDZTvoThD5/QoSGmfTyiTsxLKFcLSkq4L2kB+fPFko69hJUogTc1/z+g+QUA&#10;AP//AwBQSwECLQAUAAYACAAAACEAtoM4kv4AAADhAQAAEwAAAAAAAAAAAAAAAAAAAAAAW0NvbnRl&#10;bnRfVHlwZXNdLnhtbFBLAQItABQABgAIAAAAIQA4/SH/1gAAAJQBAAALAAAAAAAAAAAAAAAAAC8B&#10;AABfcmVscy8ucmVsc1BLAQItABQABgAIAAAAIQDmE1/X+QEAADwEAAAOAAAAAAAAAAAAAAAAAC4C&#10;AABkcnMvZTJvRG9jLnhtbFBLAQItABQABgAIAAAAIQBhUpvZ3QAAAAgBAAAPAAAAAAAAAAAAAAAA&#10;AFMEAABkcnMvZG93bnJldi54bWxQSwUGAAAAAAQABADzAAAAXQUAAAAA&#10;" strokecolor="red">
            <v:stroke endarrow="open"/>
          </v:shape>
        </w:pict>
      </w:r>
      <w:r>
        <w:pict>
          <v:roundrect id="Rectangle à coins arrondis 15" o:spid="_x0000_s1066" style="position:absolute;left:0;text-align:left;margin-left:21.4pt;margin-top:7.15pt;width:48pt;height:17.25pt;z-index:2517237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8KdAIAADQFAAAOAAAAZHJzL2Uyb0RvYy54bWysVNtO3DAQfa/Uf7D8XpKsuJQVWbQCUVVC&#10;gICKZ69j71pNPO7Yu8n2a/ov/bGOnQuIVkWq+uJ4MmfuZ3x23jU12yn0BmzJi4OcM2UlVMauS/7l&#10;8erDR858ELYSNVhV8r3y/Hzx/t1Z6+ZqBhuoK4WMnFg/b13JNyG4eZZ5uVGN8AfglCWlBmxEIBHX&#10;WYWiJe9Nnc3y/DhrASuHIJX39PeyV/JF8q+1kuFWa68Cq0tOuYV0YjpX8cwWZ2K+RuE2Rg5piH/I&#10;ohHGUtDJ1aUIgm3R/OaqMRLBgw4HEpoMtDZSpRqomiJ/Vc3DRjiVaqHmeDe1yf8/t/Jmd4fMVDS7&#10;I86saGhG99Q1Yde1Yj9/MAnGeiYQwVbGM0JRy1rn52T54O5wkDxdY/2dxiZ+qTLWpTbvpzarLjBJ&#10;P4/z0+OchiFJNStO85PkM3s2dujDJwUNi5eSI2xtFZNKHRa7ax8oKuFHHAkxoz6HdAv7WsU0anuv&#10;NJVHUYtknYilLmpkO0GUqL4WsR7ylZDRRJu6noxmfzcasNFMJbJNhm9Em9ApItgwGTbGAr4RtceP&#10;Vfe1xrJDt+rSLE/GIa2g2tN8EXrieyevDPX0WvhwJ5CYTmOg7Q23dOga2pLDcONsA/j9T/8jnghI&#10;Ws5a2pyS+29bgYqz+rMlap4Wh4dx1ZJweHQyIwFfalYvNXbbXABNoqB3wsl0jfhQj1eN0DzRki9j&#10;VFIJKyl2yWXAUbgI/UbTMyHVcplgtF5OhGv74OQ4+0iXx+5JoBuIFYiRNzBumZi/olaPjROysNwG&#10;0CbxLna67+swAVrNRKHhGYm7/1JOqOfHbvELAAD//wMAUEsDBBQABgAIAAAAIQBzOq1x2gAAAAgB&#10;AAAPAAAAZHJzL2Rvd25yZXYueG1sTI9PT8MwDMXvSHyHyEjcWLp1QltpOgESnPcHOHuN15YlTtVk&#10;W/n2eCc4WX7Pev69cjV6p840xC6wgekkA0VcB9txY+Bj9/awABUTskUXmAz8UIRVdXtTYmHDhTd0&#10;3qZGSQjHAg20KfWF1rFuyWOchJ5YvEMYPCZZh0bbAS8S7p2eZdmj9tixfGixp9eW6uP25A0Mm/eX&#10;/Jg+12G5dNMOD1/fa+uNub8bn59AJRrT3zFc8QUdKmHahxPbqJyB+UzIk+jzHNTVzxci7MWQqatS&#10;/y9Q/QIAAP//AwBQSwECLQAUAAYACAAAACEAtoM4kv4AAADhAQAAEwAAAAAAAAAAAAAAAAAAAAAA&#10;W0NvbnRlbnRfVHlwZXNdLnhtbFBLAQItABQABgAIAAAAIQA4/SH/1gAAAJQBAAALAAAAAAAAAAAA&#10;AAAAAC8BAABfcmVscy8ucmVsc1BLAQItABQABgAIAAAAIQCRsZ8KdAIAADQFAAAOAAAAAAAAAAAA&#10;AAAAAC4CAABkcnMvZTJvRG9jLnhtbFBLAQItABQABgAIAAAAIQBzOq1x2gAAAAgBAAAPAAAAAAAA&#10;AAAAAAAAAM4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81217D" w:rsidRPr="001166EA" w:rsidRDefault="0081217D" w:rsidP="00EF09C4">
                  <w:pPr>
                    <w:jc w:val="center"/>
                    <w:rPr>
                      <w:sz w:val="16"/>
                    </w:rPr>
                  </w:pPr>
                  <w:r w:rsidRPr="001166EA">
                    <w:rPr>
                      <w:sz w:val="16"/>
                    </w:rPr>
                    <w:t>Aile 1</w:t>
                  </w:r>
                </w:p>
              </w:txbxContent>
            </v:textbox>
          </v:roundrect>
        </w:pict>
      </w:r>
      <w:r w:rsidR="00EF09C4">
        <w:rPr>
          <w:noProof/>
          <w:lang w:eastAsia="fr-FR"/>
        </w:rPr>
        <w:drawing>
          <wp:inline distT="0" distB="0" distL="0" distR="0">
            <wp:extent cx="5495925" cy="2705100"/>
            <wp:effectExtent l="0" t="0" r="9525" b="0"/>
            <wp:docPr id="7405140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4630" t="12646" r="-37" b="3824"/>
                    <a:stretch/>
                  </pic:blipFill>
                  <pic:spPr bwMode="auto">
                    <a:xfrm>
                      <a:off x="0" y="0"/>
                      <a:ext cx="5496170" cy="27052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09C4" w:rsidRDefault="00EF09C4" w:rsidP="00EF09C4">
      <w:pPr>
        <w:pStyle w:val="Lgende"/>
        <w:jc w:val="both"/>
      </w:pPr>
      <w:r>
        <w:t xml:space="preserve">Figure </w:t>
      </w:r>
      <w:fldSimple w:instr=" SEQ Figure \* ARABIC ">
        <w:r w:rsidR="00740731">
          <w:rPr>
            <w:noProof/>
          </w:rPr>
          <w:t>17</w:t>
        </w:r>
      </w:fldSimple>
      <w:r>
        <w:t>: Vue générale du terminal réaménagée</w:t>
      </w:r>
    </w:p>
    <w:p w:rsidR="00EF09C4" w:rsidRPr="0045758A" w:rsidRDefault="00EF09C4" w:rsidP="00EF09C4">
      <w:pPr>
        <w:pStyle w:val="Paragraphedeliste"/>
        <w:numPr>
          <w:ilvl w:val="0"/>
          <w:numId w:val="3"/>
        </w:numPr>
        <w:jc w:val="both"/>
        <w:rPr>
          <w:sz w:val="20"/>
        </w:rPr>
      </w:pPr>
      <w:r w:rsidRPr="0045758A">
        <w:rPr>
          <w:sz w:val="20"/>
        </w:rPr>
        <w:t>Diminution de l’aile 2 et création d’une aile pour accès pilote</w:t>
      </w:r>
    </w:p>
    <w:p w:rsidR="00EF09C4" w:rsidRPr="0045758A" w:rsidRDefault="00EF09C4" w:rsidP="00EF09C4">
      <w:pPr>
        <w:pStyle w:val="Paragraphedeliste"/>
        <w:numPr>
          <w:ilvl w:val="0"/>
          <w:numId w:val="3"/>
        </w:numPr>
        <w:jc w:val="both"/>
        <w:rPr>
          <w:sz w:val="20"/>
        </w:rPr>
      </w:pPr>
      <w:r w:rsidRPr="0045758A">
        <w:rPr>
          <w:sz w:val="20"/>
        </w:rPr>
        <w:t>Augmentation de la longueur de l’aile 1</w:t>
      </w:r>
    </w:p>
    <w:p w:rsidR="00EF09C4" w:rsidRPr="0045758A" w:rsidRDefault="00EF09C4" w:rsidP="00EF09C4">
      <w:pPr>
        <w:pStyle w:val="Paragraphedeliste"/>
        <w:numPr>
          <w:ilvl w:val="0"/>
          <w:numId w:val="3"/>
        </w:numPr>
        <w:jc w:val="both"/>
        <w:rPr>
          <w:sz w:val="20"/>
        </w:rPr>
      </w:pPr>
      <w:r w:rsidRPr="0045758A">
        <w:rPr>
          <w:sz w:val="20"/>
        </w:rPr>
        <w:t>Création de 33 slots</w:t>
      </w:r>
    </w:p>
    <w:p w:rsidR="00EF09C4" w:rsidRPr="0045758A" w:rsidRDefault="00EF09C4" w:rsidP="00EF09C4">
      <w:pPr>
        <w:pStyle w:val="Paragraphedeliste"/>
        <w:numPr>
          <w:ilvl w:val="0"/>
          <w:numId w:val="3"/>
        </w:numPr>
        <w:jc w:val="both"/>
        <w:rPr>
          <w:sz w:val="20"/>
        </w:rPr>
      </w:pPr>
      <w:r w:rsidRPr="0045758A">
        <w:rPr>
          <w:sz w:val="20"/>
        </w:rPr>
        <w:t>Création d’un hangar à BEE pour maintenance</w:t>
      </w:r>
    </w:p>
    <w:p w:rsidR="00EF09C4" w:rsidRPr="0045758A" w:rsidRDefault="00EF09C4" w:rsidP="00EF09C4">
      <w:pPr>
        <w:pStyle w:val="Paragraphedeliste"/>
        <w:numPr>
          <w:ilvl w:val="0"/>
          <w:numId w:val="3"/>
        </w:numPr>
        <w:jc w:val="both"/>
        <w:rPr>
          <w:sz w:val="20"/>
        </w:rPr>
      </w:pPr>
      <w:r w:rsidRPr="0045758A">
        <w:rPr>
          <w:sz w:val="20"/>
        </w:rPr>
        <w:t>Zone de décrochage et d’accrochage entre BEE et BASKET</w:t>
      </w:r>
    </w:p>
    <w:p w:rsidR="00EF09C4" w:rsidRDefault="00EF09C4" w:rsidP="00EF09C4">
      <w:pPr>
        <w:jc w:val="both"/>
      </w:pPr>
    </w:p>
    <w:p w:rsidR="00EF09C4" w:rsidRDefault="00EF09C4" w:rsidP="00EF09C4">
      <w:pPr>
        <w:jc w:val="both"/>
      </w:pPr>
    </w:p>
    <w:p w:rsidR="006D7928" w:rsidRDefault="006D7928" w:rsidP="00EF09C4">
      <w:pPr>
        <w:jc w:val="both"/>
      </w:pPr>
    </w:p>
    <w:p w:rsidR="006D7928" w:rsidRDefault="006D7928" w:rsidP="00EF09C4">
      <w:pPr>
        <w:jc w:val="both"/>
      </w:pPr>
    </w:p>
    <w:p w:rsidR="00EF09C4" w:rsidRPr="007F2AB7" w:rsidRDefault="00EF09C4" w:rsidP="00EF09C4">
      <w:pPr>
        <w:jc w:val="both"/>
        <w:rPr>
          <w:b/>
          <w:sz w:val="24"/>
        </w:rPr>
      </w:pPr>
      <w:r w:rsidRPr="007F2AB7">
        <w:rPr>
          <w:b/>
          <w:sz w:val="24"/>
        </w:rPr>
        <w:lastRenderedPageBreak/>
        <w:t>Etude des nouveaux flux et leurs impacts :</w:t>
      </w:r>
    </w:p>
    <w:p w:rsidR="00EF09C4" w:rsidRDefault="00EF09C4" w:rsidP="00EF09C4">
      <w:pPr>
        <w:keepNext/>
        <w:jc w:val="both"/>
      </w:pPr>
      <w:r>
        <w:rPr>
          <w:noProof/>
          <w:lang w:eastAsia="fr-FR"/>
        </w:rPr>
        <w:drawing>
          <wp:anchor distT="0" distB="0" distL="114300" distR="114300" simplePos="0" relativeHeight="251739136" behindDoc="0" locked="0" layoutInCell="1" allowOverlap="1">
            <wp:simplePos x="0" y="0"/>
            <wp:positionH relativeFrom="margin">
              <wp:align>left</wp:align>
            </wp:positionH>
            <wp:positionV relativeFrom="margin">
              <wp:posOffset>357505</wp:posOffset>
            </wp:positionV>
            <wp:extent cx="2752725" cy="4543425"/>
            <wp:effectExtent l="19050" t="0" r="9525" b="0"/>
            <wp:wrapSquare wrapText="bothSides"/>
            <wp:docPr id="740514020" name="Image 26" descr="fl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bmp"/>
                    <pic:cNvPicPr/>
                  </pic:nvPicPr>
                  <pic:blipFill>
                    <a:blip r:embed="rId35" cstate="print"/>
                    <a:stretch>
                      <a:fillRect/>
                    </a:stretch>
                  </pic:blipFill>
                  <pic:spPr>
                    <a:xfrm>
                      <a:off x="0" y="0"/>
                      <a:ext cx="2752725" cy="4543425"/>
                    </a:xfrm>
                    <a:prstGeom prst="rect">
                      <a:avLst/>
                    </a:prstGeom>
                  </pic:spPr>
                </pic:pic>
              </a:graphicData>
            </a:graphic>
          </wp:anchor>
        </w:drawing>
      </w:r>
    </w:p>
    <w:p w:rsidR="00EF09C4" w:rsidRPr="00393529" w:rsidRDefault="00EF09C4" w:rsidP="00EF09C4">
      <w:pPr>
        <w:jc w:val="both"/>
        <w:rPr>
          <w:color w:val="002060"/>
          <w:sz w:val="20"/>
        </w:rPr>
      </w:pPr>
      <w:r w:rsidRPr="00393529">
        <w:rPr>
          <w:color w:val="002060"/>
          <w:sz w:val="20"/>
        </w:rPr>
        <w:t>En bleu : trajet actuel des avions</w:t>
      </w:r>
    </w:p>
    <w:p w:rsidR="00EF09C4" w:rsidRPr="00393529" w:rsidRDefault="00EF09C4" w:rsidP="00EF09C4">
      <w:pPr>
        <w:jc w:val="both"/>
        <w:rPr>
          <w:color w:val="FF0000"/>
          <w:sz w:val="20"/>
        </w:rPr>
      </w:pPr>
      <w:r w:rsidRPr="00393529">
        <w:rPr>
          <w:color w:val="FF0000"/>
          <w:sz w:val="20"/>
        </w:rPr>
        <w:t>En rouge : Nouveau trajet de la BEE</w:t>
      </w:r>
    </w:p>
    <w:p w:rsidR="00EF09C4" w:rsidRPr="00393529" w:rsidRDefault="00EF09C4" w:rsidP="00EF09C4">
      <w:pPr>
        <w:jc w:val="both"/>
        <w:rPr>
          <w:color w:val="00FF00"/>
          <w:sz w:val="20"/>
        </w:rPr>
      </w:pPr>
      <w:r w:rsidRPr="00393529">
        <w:rPr>
          <w:color w:val="00FF00"/>
          <w:sz w:val="20"/>
        </w:rPr>
        <w:t>En vert : Trajet des BASKETS</w:t>
      </w:r>
    </w:p>
    <w:p w:rsidR="00EF09C4" w:rsidRDefault="00EF09C4" w:rsidP="00EF09C4">
      <w:pPr>
        <w:jc w:val="both"/>
        <w:rPr>
          <w:sz w:val="20"/>
        </w:rPr>
      </w:pPr>
    </w:p>
    <w:p w:rsidR="00EF09C4" w:rsidRDefault="00EF09C4" w:rsidP="00EF09C4">
      <w:pPr>
        <w:jc w:val="both"/>
        <w:rPr>
          <w:sz w:val="20"/>
        </w:rPr>
      </w:pPr>
    </w:p>
    <w:p w:rsidR="00EF09C4" w:rsidRDefault="00EF09C4" w:rsidP="00EF09C4">
      <w:pPr>
        <w:jc w:val="both"/>
        <w:rPr>
          <w:sz w:val="20"/>
        </w:rPr>
      </w:pPr>
    </w:p>
    <w:p w:rsidR="00EF09C4" w:rsidRDefault="00EF09C4" w:rsidP="00EF09C4">
      <w:pPr>
        <w:jc w:val="both"/>
        <w:rPr>
          <w:sz w:val="20"/>
        </w:rPr>
      </w:pPr>
    </w:p>
    <w:p w:rsidR="00EF09C4" w:rsidRDefault="00EF09C4" w:rsidP="00EF09C4">
      <w:pPr>
        <w:jc w:val="both"/>
        <w:rPr>
          <w:sz w:val="20"/>
        </w:rPr>
      </w:pPr>
    </w:p>
    <w:p w:rsidR="00EF09C4" w:rsidRDefault="00EF09C4" w:rsidP="00EF09C4">
      <w:pPr>
        <w:jc w:val="both"/>
        <w:rPr>
          <w:sz w:val="20"/>
        </w:rPr>
      </w:pPr>
    </w:p>
    <w:p w:rsidR="00EF09C4" w:rsidRDefault="00EF09C4" w:rsidP="00EF09C4">
      <w:pPr>
        <w:jc w:val="both"/>
        <w:rPr>
          <w:sz w:val="20"/>
        </w:rPr>
      </w:pPr>
    </w:p>
    <w:p w:rsidR="00EF09C4" w:rsidRDefault="00EF09C4" w:rsidP="00EF09C4">
      <w:pPr>
        <w:jc w:val="both"/>
        <w:rPr>
          <w:sz w:val="20"/>
        </w:rPr>
      </w:pPr>
    </w:p>
    <w:p w:rsidR="00EF09C4" w:rsidRDefault="00EF09C4" w:rsidP="00EF09C4">
      <w:pPr>
        <w:jc w:val="both"/>
        <w:rPr>
          <w:sz w:val="20"/>
        </w:rPr>
      </w:pPr>
    </w:p>
    <w:p w:rsidR="00EF09C4" w:rsidRDefault="00EF09C4" w:rsidP="00EF09C4">
      <w:pPr>
        <w:jc w:val="both"/>
        <w:rPr>
          <w:sz w:val="20"/>
        </w:rPr>
      </w:pPr>
    </w:p>
    <w:p w:rsidR="00EF09C4" w:rsidRDefault="00EF09C4" w:rsidP="00EF09C4">
      <w:pPr>
        <w:jc w:val="both"/>
        <w:rPr>
          <w:sz w:val="20"/>
        </w:rPr>
      </w:pPr>
    </w:p>
    <w:p w:rsidR="00EF09C4" w:rsidRDefault="00675205" w:rsidP="00EF09C4">
      <w:pPr>
        <w:jc w:val="both"/>
        <w:rPr>
          <w:sz w:val="20"/>
        </w:rPr>
      </w:pPr>
      <w:r w:rsidRPr="00675205">
        <w:rPr>
          <w:noProof/>
          <w:lang w:eastAsia="ja-JP"/>
        </w:rPr>
        <w:pict>
          <v:shape id="_x0000_s1081" type="#_x0000_t202" style="position:absolute;left:0;text-align:left;margin-left:1.5pt;margin-top:1.6pt;width:244.9pt;height:31.95pt;z-index:251740160" stroked="f">
            <v:textbox style="mso-fit-shape-to-text:t" inset="0,0,0,0">
              <w:txbxContent>
                <w:p w:rsidR="0081217D" w:rsidRDefault="0081217D" w:rsidP="00EF09C4">
                  <w:pPr>
                    <w:pStyle w:val="Lgende"/>
                    <w:rPr>
                      <w:noProof/>
                    </w:rPr>
                  </w:pPr>
                  <w:r>
                    <w:t xml:space="preserve">Figure </w:t>
                  </w:r>
                  <w:fldSimple w:instr=" SEQ Figure \* ARABIC ">
                    <w:r>
                      <w:rPr>
                        <w:noProof/>
                      </w:rPr>
                      <w:t>18</w:t>
                    </w:r>
                  </w:fldSimple>
                  <w:r>
                    <w:t>: Vue des nouveaux flux de l'aéroport de Lyon</w:t>
                  </w:r>
                </w:p>
              </w:txbxContent>
            </v:textbox>
            <w10:wrap type="square"/>
          </v:shape>
        </w:pict>
      </w:r>
    </w:p>
    <w:p w:rsidR="00EF09C4" w:rsidRPr="0045758A" w:rsidRDefault="00EF09C4" w:rsidP="00EF09C4">
      <w:pPr>
        <w:jc w:val="both"/>
        <w:rPr>
          <w:b/>
          <w:sz w:val="20"/>
        </w:rPr>
      </w:pPr>
      <w:r w:rsidRPr="0045758A">
        <w:rPr>
          <w:sz w:val="20"/>
        </w:rPr>
        <w:t xml:space="preserve">On constate une nette réduction du temps de trajet pour la BEE et donc du temps d’escale ce qui implique </w:t>
      </w:r>
      <w:r w:rsidRPr="0045758A">
        <w:rPr>
          <w:b/>
          <w:sz w:val="20"/>
        </w:rPr>
        <w:t>une réduction des redevances aéroportuaires.</w:t>
      </w:r>
    </w:p>
    <w:p w:rsidR="00EF09C4" w:rsidRDefault="00EF09C4" w:rsidP="00EF09C4">
      <w:pPr>
        <w:jc w:val="both"/>
        <w:rPr>
          <w:sz w:val="20"/>
        </w:rPr>
      </w:pPr>
      <w:r w:rsidRPr="0045758A">
        <w:rPr>
          <w:sz w:val="20"/>
        </w:rPr>
        <w:t xml:space="preserve">Ces nouvelles améliorations nous permettent donc de </w:t>
      </w:r>
      <w:r w:rsidRPr="0045758A">
        <w:rPr>
          <w:b/>
          <w:sz w:val="20"/>
        </w:rPr>
        <w:t>répondre au Cahier des Charges</w:t>
      </w:r>
      <w:r w:rsidRPr="0045758A">
        <w:rPr>
          <w:sz w:val="20"/>
        </w:rPr>
        <w:t xml:space="preserve"> et notamment à toutes les fonctions principales et secondaires énoncées. De plus, d’après les prévisions sur le futur, Lyon sera capable avec encore quelques modifications de répondre positivement  aux attentes des passagers aériens.</w:t>
      </w:r>
    </w:p>
    <w:p w:rsidR="00EF09C4" w:rsidRDefault="00EF09C4" w:rsidP="00EF09C4">
      <w:pPr>
        <w:rPr>
          <w:sz w:val="20"/>
        </w:rPr>
      </w:pPr>
      <w:r>
        <w:rPr>
          <w:sz w:val="20"/>
        </w:rPr>
        <w:br w:type="page"/>
      </w:r>
    </w:p>
    <w:p w:rsidR="00EF09C4" w:rsidRDefault="00EF09C4" w:rsidP="00EF09C4">
      <w:pPr>
        <w:spacing w:line="240" w:lineRule="auto"/>
        <w:jc w:val="both"/>
        <w:rPr>
          <w:color w:val="6E9400" w:themeColor="accent1" w:themeShade="BF"/>
          <w:sz w:val="24"/>
          <w:szCs w:val="24"/>
          <w:u w:val="single"/>
        </w:rPr>
      </w:pPr>
      <w:r>
        <w:rPr>
          <w:color w:val="6E9400" w:themeColor="accent1" w:themeShade="BF"/>
          <w:sz w:val="24"/>
          <w:szCs w:val="24"/>
          <w:u w:val="single"/>
        </w:rPr>
        <w:lastRenderedPageBreak/>
        <w:t>Création d’un nouvel aéroport dédié au BEE PLANE</w:t>
      </w:r>
    </w:p>
    <w:p w:rsidR="00EF09C4" w:rsidRDefault="00EF09C4" w:rsidP="00EF09C4"/>
    <w:p w:rsidR="00E60D51" w:rsidRDefault="00E60D51" w:rsidP="00E60D51">
      <w:pPr>
        <w:pStyle w:val="Titre2"/>
        <w:rPr>
          <w:noProof/>
        </w:rPr>
      </w:pPr>
      <w:r w:rsidRPr="006A5E3C">
        <w:rPr>
          <w:noProof/>
          <w:lang w:eastAsia="fr-FR"/>
        </w:rPr>
        <w:drawing>
          <wp:inline distT="0" distB="0" distL="0" distR="0">
            <wp:extent cx="5972810" cy="2663190"/>
            <wp:effectExtent l="19050" t="0" r="8890" b="0"/>
            <wp:docPr id="3" name="Image 1" descr="C:\Users\Sliman\Desktop\Supméca\Bee plane\pistes.jpg"/>
            <wp:cNvGraphicFramePr/>
            <a:graphic xmlns:a="http://schemas.openxmlformats.org/drawingml/2006/main">
              <a:graphicData uri="http://schemas.openxmlformats.org/drawingml/2006/picture">
                <pic:pic xmlns:pic="http://schemas.openxmlformats.org/drawingml/2006/picture">
                  <pic:nvPicPr>
                    <pic:cNvPr id="1028" name="Picture 4" descr="C:\Users\Sliman\Desktop\Supméca\Bee plane\pistes.jpg"/>
                    <pic:cNvPicPr>
                      <a:picLocks noChangeAspect="1" noChangeArrowheads="1"/>
                    </pic:cNvPicPr>
                  </pic:nvPicPr>
                  <pic:blipFill>
                    <a:blip r:embed="rId36" cstate="print"/>
                    <a:srcRect/>
                    <a:stretch>
                      <a:fillRect/>
                    </a:stretch>
                  </pic:blipFill>
                  <pic:spPr bwMode="auto">
                    <a:xfrm>
                      <a:off x="0" y="0"/>
                      <a:ext cx="5972810" cy="2663190"/>
                    </a:xfrm>
                    <a:prstGeom prst="rect">
                      <a:avLst/>
                    </a:prstGeom>
                    <a:noFill/>
                  </pic:spPr>
                </pic:pic>
              </a:graphicData>
            </a:graphic>
          </wp:inline>
        </w:drawing>
      </w:r>
    </w:p>
    <w:p w:rsidR="00E60D51" w:rsidRDefault="00675205" w:rsidP="00E60D51">
      <w:pPr>
        <w:rPr>
          <w:rFonts w:asciiTheme="majorHAnsi" w:eastAsiaTheme="majorEastAsia" w:hAnsiTheme="majorHAnsi" w:cstheme="majorBidi"/>
          <w:bCs/>
          <w:sz w:val="20"/>
          <w:szCs w:val="20"/>
        </w:rPr>
      </w:pPr>
      <w:r w:rsidRPr="00675205">
        <w:rPr>
          <w:noProof/>
          <w:lang w:eastAsia="fr-FR"/>
        </w:rPr>
        <w:pict>
          <v:shape id="_x0000_s1083" type="#_x0000_t202" style="position:absolute;margin-left:97.8pt;margin-top:6.05pt;width:244.9pt;height:21.05pt;z-index:251741184" stroked="f">
            <v:textbox style="mso-fit-shape-to-text:t" inset="0,0,0,0">
              <w:txbxContent>
                <w:p w:rsidR="0081217D" w:rsidRDefault="0081217D" w:rsidP="00E60D51">
                  <w:pPr>
                    <w:pStyle w:val="Lgende"/>
                    <w:rPr>
                      <w:noProof/>
                    </w:rPr>
                  </w:pPr>
                  <w:r>
                    <w:t>Figure 19: Vue de l’aéroport dédiée au Bee-plane</w:t>
                  </w:r>
                </w:p>
              </w:txbxContent>
            </v:textbox>
            <w10:wrap type="square"/>
          </v:shape>
        </w:pict>
      </w:r>
      <w:r w:rsidR="00E60D51">
        <w:br/>
      </w:r>
    </w:p>
    <w:p w:rsidR="00E60D51" w:rsidRDefault="00E60D51" w:rsidP="00E60D51">
      <w:pPr>
        <w:rPr>
          <w:b/>
          <w:sz w:val="20"/>
        </w:rPr>
      </w:pPr>
    </w:p>
    <w:p w:rsidR="00E60D51" w:rsidRPr="0071291B" w:rsidRDefault="00E60D51" w:rsidP="00740731">
      <w:pPr>
        <w:jc w:val="both"/>
        <w:rPr>
          <w:b/>
        </w:rPr>
      </w:pPr>
      <w:r w:rsidRPr="00E60D51">
        <w:rPr>
          <w:b/>
          <w:sz w:val="20"/>
        </w:rPr>
        <w:t>Réduction taille aéroport de 30 % : 1375 ha au lieu de 2000 ha pour l’aéroport Lyon</w:t>
      </w:r>
      <w:r>
        <w:rPr>
          <w:b/>
          <w:sz w:val="20"/>
        </w:rPr>
        <w:t xml:space="preserve"> Saint-Exupéry</w:t>
      </w:r>
      <w:r>
        <w:rPr>
          <w:rFonts w:asciiTheme="majorHAnsi" w:eastAsiaTheme="majorEastAsia" w:hAnsiTheme="majorHAnsi" w:cstheme="majorBidi"/>
          <w:b/>
          <w:bCs/>
          <w:sz w:val="20"/>
          <w:szCs w:val="20"/>
        </w:rPr>
        <w:t>.</w:t>
      </w:r>
    </w:p>
    <w:p w:rsidR="00E60D51" w:rsidRDefault="00E60D51" w:rsidP="00740731">
      <w:pPr>
        <w:jc w:val="both"/>
      </w:pPr>
    </w:p>
    <w:p w:rsidR="00E60D51" w:rsidRDefault="00E60D51" w:rsidP="00740731">
      <w:pPr>
        <w:pStyle w:val="Titre1"/>
        <w:jc w:val="both"/>
        <w:rPr>
          <w:rFonts w:asciiTheme="minorHAnsi" w:eastAsiaTheme="minorHAnsi" w:hAnsiTheme="minorHAnsi" w:cstheme="minorBidi"/>
          <w:bCs w:val="0"/>
          <w:color w:val="auto"/>
          <w:sz w:val="24"/>
          <w:szCs w:val="22"/>
          <w:lang w:eastAsia="en-US"/>
        </w:rPr>
      </w:pPr>
      <w:r w:rsidRPr="00E60D51">
        <w:rPr>
          <w:rFonts w:asciiTheme="minorHAnsi" w:eastAsiaTheme="minorHAnsi" w:hAnsiTheme="minorHAnsi" w:cstheme="minorBidi"/>
          <w:bCs w:val="0"/>
          <w:color w:val="auto"/>
          <w:sz w:val="24"/>
          <w:szCs w:val="22"/>
          <w:lang w:eastAsia="en-US"/>
        </w:rPr>
        <w:t>Les différents éléments </w:t>
      </w:r>
    </w:p>
    <w:p w:rsidR="00E60D51" w:rsidRPr="00E60D51" w:rsidRDefault="00E60D51" w:rsidP="00740731">
      <w:pPr>
        <w:jc w:val="both"/>
      </w:pPr>
    </w:p>
    <w:p w:rsidR="00E60D51" w:rsidRPr="00E60D51" w:rsidRDefault="00E60D51" w:rsidP="00740731">
      <w:pPr>
        <w:pStyle w:val="Paragraphedeliste"/>
        <w:numPr>
          <w:ilvl w:val="0"/>
          <w:numId w:val="7"/>
        </w:numPr>
        <w:jc w:val="both"/>
        <w:rPr>
          <w:sz w:val="20"/>
        </w:rPr>
      </w:pPr>
      <w:r w:rsidRPr="00E60D51">
        <w:rPr>
          <w:sz w:val="20"/>
        </w:rPr>
        <w:t>2 Pistes : longueur totale 4800 m chacune avec les taxiways, ce qui permet au Bee-plane d’atterrir puis de décoller dans la foulée en laissant et récupérant un basket au milieu de la piste.</w:t>
      </w:r>
      <w:r w:rsidRPr="00E60D51">
        <w:rPr>
          <w:sz w:val="20"/>
        </w:rPr>
        <w:br/>
        <w:t>En effet le Bee-plane n’a besoin que de 1500 m pour effectuer un mouvement.</w:t>
      </w:r>
      <w:r w:rsidR="00CA03B7">
        <w:rPr>
          <w:sz w:val="20"/>
        </w:rPr>
        <w:br/>
      </w:r>
      <w:r w:rsidR="00CA03B7">
        <w:rPr>
          <w:sz w:val="20"/>
        </w:rPr>
        <w:br/>
        <w:t xml:space="preserve">La piste la plus éloignée est un taxiway destiné à reliée la zone des </w:t>
      </w:r>
      <w:proofErr w:type="spellStart"/>
      <w:r w:rsidR="00CA03B7">
        <w:rPr>
          <w:sz w:val="20"/>
        </w:rPr>
        <w:t>bees</w:t>
      </w:r>
      <w:proofErr w:type="spellEnd"/>
      <w:r w:rsidR="00CA03B7">
        <w:rPr>
          <w:sz w:val="20"/>
        </w:rPr>
        <w:t xml:space="preserve"> aux deux pistes.</w:t>
      </w:r>
    </w:p>
    <w:p w:rsidR="00E60D51" w:rsidRPr="00E60D51" w:rsidRDefault="00E60D51" w:rsidP="00740731">
      <w:pPr>
        <w:ind w:left="360"/>
        <w:jc w:val="both"/>
        <w:rPr>
          <w:sz w:val="20"/>
        </w:rPr>
      </w:pPr>
    </w:p>
    <w:p w:rsidR="00E60D51" w:rsidRDefault="00E60D51" w:rsidP="00740731">
      <w:pPr>
        <w:pStyle w:val="Paragraphedeliste"/>
        <w:jc w:val="both"/>
        <w:rPr>
          <w:sz w:val="20"/>
        </w:rPr>
      </w:pPr>
    </w:p>
    <w:p w:rsidR="00E60D51" w:rsidRDefault="00E60D51" w:rsidP="00740731">
      <w:pPr>
        <w:pStyle w:val="Paragraphedeliste"/>
        <w:jc w:val="both"/>
        <w:rPr>
          <w:sz w:val="20"/>
        </w:rPr>
      </w:pPr>
    </w:p>
    <w:p w:rsidR="00E60D51" w:rsidRDefault="00E60D51" w:rsidP="00740731">
      <w:pPr>
        <w:pStyle w:val="Paragraphedeliste"/>
        <w:jc w:val="both"/>
        <w:rPr>
          <w:sz w:val="20"/>
        </w:rPr>
      </w:pPr>
    </w:p>
    <w:p w:rsidR="00E60D51" w:rsidRDefault="00E60D51" w:rsidP="00740731">
      <w:pPr>
        <w:pStyle w:val="Paragraphedeliste"/>
        <w:jc w:val="both"/>
        <w:rPr>
          <w:sz w:val="20"/>
        </w:rPr>
      </w:pPr>
    </w:p>
    <w:p w:rsidR="00E60D51" w:rsidRDefault="00E60D51" w:rsidP="00740731">
      <w:pPr>
        <w:pStyle w:val="Paragraphedeliste"/>
        <w:jc w:val="both"/>
        <w:rPr>
          <w:sz w:val="20"/>
        </w:rPr>
      </w:pPr>
    </w:p>
    <w:p w:rsidR="00E60D51" w:rsidRDefault="00E60D51" w:rsidP="00740731">
      <w:pPr>
        <w:jc w:val="both"/>
        <w:rPr>
          <w:sz w:val="20"/>
        </w:rPr>
      </w:pPr>
    </w:p>
    <w:p w:rsidR="00740731" w:rsidRPr="00E60D51" w:rsidRDefault="00740731" w:rsidP="00740731">
      <w:pPr>
        <w:jc w:val="both"/>
        <w:rPr>
          <w:sz w:val="20"/>
        </w:rPr>
      </w:pPr>
    </w:p>
    <w:p w:rsidR="00E60D51" w:rsidRDefault="00E60D51" w:rsidP="00740731">
      <w:pPr>
        <w:pStyle w:val="Paragraphedeliste"/>
        <w:numPr>
          <w:ilvl w:val="0"/>
          <w:numId w:val="7"/>
        </w:numPr>
        <w:jc w:val="both"/>
        <w:rPr>
          <w:sz w:val="20"/>
        </w:rPr>
      </w:pPr>
      <w:r w:rsidRPr="00E60D51">
        <w:rPr>
          <w:sz w:val="20"/>
        </w:rPr>
        <w:lastRenderedPageBreak/>
        <w:t xml:space="preserve">Zone à </w:t>
      </w:r>
      <w:proofErr w:type="spellStart"/>
      <w:r w:rsidRPr="00E60D51">
        <w:rPr>
          <w:sz w:val="20"/>
        </w:rPr>
        <w:t>bees</w:t>
      </w:r>
      <w:proofErr w:type="spellEnd"/>
      <w:r w:rsidRPr="00E60D51">
        <w:rPr>
          <w:sz w:val="20"/>
        </w:rPr>
        <w:t> :</w:t>
      </w:r>
    </w:p>
    <w:p w:rsidR="00E60D51" w:rsidRPr="00E60D51" w:rsidRDefault="00675205" w:rsidP="00740731">
      <w:pPr>
        <w:pStyle w:val="Paragraphedeliste"/>
        <w:jc w:val="both"/>
        <w:rPr>
          <w:sz w:val="20"/>
        </w:rPr>
      </w:pPr>
      <w:r>
        <w:rPr>
          <w:noProof/>
          <w:sz w:val="20"/>
          <w:lang w:eastAsia="fr-FR"/>
        </w:rPr>
        <w:pict>
          <v:shape id="_x0000_s1084" type="#_x0000_t202" style="position:absolute;left:0;text-align:left;margin-left:118.2pt;margin-top:232.25pt;width:314.95pt;height:32.05pt;z-index:251742208" stroked="f">
            <v:textbox style="mso-fit-shape-to-text:t" inset="0,0,0,0">
              <w:txbxContent>
                <w:p w:rsidR="0081217D" w:rsidRDefault="0081217D" w:rsidP="00E60D51">
                  <w:pPr>
                    <w:pStyle w:val="Lgende"/>
                    <w:rPr>
                      <w:noProof/>
                    </w:rPr>
                  </w:pPr>
                  <w:r>
                    <w:t xml:space="preserve">Figure 20: Zone de parking à </w:t>
                  </w:r>
                  <w:proofErr w:type="spellStart"/>
                  <w:r>
                    <w:t>bee</w:t>
                  </w:r>
                  <w:proofErr w:type="spellEnd"/>
                  <w:r>
                    <w:t xml:space="preserve"> située avec accès aux pistes</w:t>
                  </w:r>
                </w:p>
              </w:txbxContent>
            </v:textbox>
            <w10:wrap type="square"/>
          </v:shape>
        </w:pict>
      </w:r>
      <w:r w:rsidR="00E60D51" w:rsidRPr="00E60D51">
        <w:rPr>
          <w:sz w:val="20"/>
        </w:rPr>
        <w:br/>
      </w:r>
      <w:r w:rsidR="00E60D51" w:rsidRPr="00E60D51">
        <w:rPr>
          <w:noProof/>
          <w:sz w:val="20"/>
          <w:lang w:eastAsia="fr-FR"/>
        </w:rPr>
        <w:drawing>
          <wp:inline distT="0" distB="0" distL="0" distR="0">
            <wp:extent cx="5233434" cy="2584446"/>
            <wp:effectExtent l="19050" t="0" r="5316" b="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241174" cy="2588268"/>
                    </a:xfrm>
                    <a:prstGeom prst="rect">
                      <a:avLst/>
                    </a:prstGeom>
                  </pic:spPr>
                </pic:pic>
              </a:graphicData>
            </a:graphic>
          </wp:inline>
        </w:drawing>
      </w:r>
      <w:r w:rsidR="00E60D51" w:rsidRPr="00E60D51">
        <w:rPr>
          <w:sz w:val="20"/>
        </w:rPr>
        <w:t xml:space="preserve"> </w:t>
      </w:r>
      <w:r w:rsidR="00E60D51">
        <w:rPr>
          <w:sz w:val="20"/>
        </w:rPr>
        <w:br/>
      </w:r>
      <w:r w:rsidR="00E60D51">
        <w:rPr>
          <w:sz w:val="20"/>
        </w:rPr>
        <w:br/>
      </w:r>
      <w:r w:rsidR="00E60D51">
        <w:rPr>
          <w:sz w:val="20"/>
        </w:rPr>
        <w:br/>
      </w:r>
      <w:r w:rsidR="00E60D51">
        <w:rPr>
          <w:sz w:val="20"/>
        </w:rPr>
        <w:br/>
      </w:r>
    </w:p>
    <w:p w:rsidR="00E60D51" w:rsidRPr="00E60D51" w:rsidRDefault="00E60D51" w:rsidP="00740731">
      <w:pPr>
        <w:pStyle w:val="Paragraphedeliste"/>
        <w:jc w:val="both"/>
        <w:rPr>
          <w:sz w:val="20"/>
        </w:rPr>
      </w:pPr>
    </w:p>
    <w:p w:rsidR="00E60D51" w:rsidRPr="00E60D51" w:rsidRDefault="00E60D51" w:rsidP="00740731">
      <w:pPr>
        <w:pStyle w:val="Paragraphedeliste"/>
        <w:numPr>
          <w:ilvl w:val="0"/>
          <w:numId w:val="7"/>
        </w:numPr>
        <w:jc w:val="both"/>
        <w:rPr>
          <w:sz w:val="20"/>
        </w:rPr>
      </w:pPr>
      <w:r w:rsidRPr="00E60D51">
        <w:rPr>
          <w:sz w:val="20"/>
        </w:rPr>
        <w:t xml:space="preserve">Zone de maintenance : Elle se trouve à proximité de la zone de stockage des </w:t>
      </w:r>
      <w:proofErr w:type="spellStart"/>
      <w:r w:rsidRPr="00E60D51">
        <w:rPr>
          <w:sz w:val="20"/>
        </w:rPr>
        <w:t>bees</w:t>
      </w:r>
      <w:proofErr w:type="spellEnd"/>
      <w:r w:rsidRPr="00E60D51">
        <w:rPr>
          <w:sz w:val="20"/>
        </w:rPr>
        <w:t xml:space="preserve"> et de la zone pour les pilotes</w:t>
      </w:r>
    </w:p>
    <w:p w:rsidR="00E60D51" w:rsidRPr="00E60D51" w:rsidRDefault="00E60D51" w:rsidP="00740731">
      <w:pPr>
        <w:pStyle w:val="Paragraphedeliste"/>
        <w:jc w:val="both"/>
        <w:rPr>
          <w:sz w:val="20"/>
        </w:rPr>
      </w:pPr>
    </w:p>
    <w:p w:rsidR="00E60D51" w:rsidRPr="00E60D51" w:rsidRDefault="00675205" w:rsidP="00740731">
      <w:pPr>
        <w:pStyle w:val="Paragraphedeliste"/>
        <w:jc w:val="both"/>
        <w:rPr>
          <w:sz w:val="20"/>
        </w:rPr>
      </w:pPr>
      <w:r>
        <w:rPr>
          <w:noProof/>
          <w:sz w:val="20"/>
          <w:lang w:eastAsia="fr-FR"/>
        </w:rPr>
        <w:pict>
          <v:shape id="_x0000_s1088" type="#_x0000_t202" style="position:absolute;left:0;text-align:left;margin-left:133.15pt;margin-top:227.25pt;width:285.95pt;height:32.05pt;z-index:251743232" stroked="f">
            <v:textbox style="mso-next-textbox:#_x0000_s1088;mso-fit-shape-to-text:t" inset="0,0,0,0">
              <w:txbxContent>
                <w:p w:rsidR="0081217D" w:rsidRDefault="0081217D" w:rsidP="00E60D51">
                  <w:pPr>
                    <w:pStyle w:val="Lgende"/>
                    <w:rPr>
                      <w:noProof/>
                    </w:rPr>
                  </w:pPr>
                  <w:r>
                    <w:t xml:space="preserve">Figure 21: Vue de la zone de maintenance pour les </w:t>
                  </w:r>
                  <w:proofErr w:type="spellStart"/>
                  <w:r>
                    <w:t>bees</w:t>
                  </w:r>
                  <w:proofErr w:type="spellEnd"/>
                </w:p>
              </w:txbxContent>
            </v:textbox>
            <w10:wrap type="square"/>
          </v:shape>
        </w:pict>
      </w:r>
      <w:r w:rsidR="00E60D51" w:rsidRPr="00E60D51">
        <w:rPr>
          <w:noProof/>
          <w:sz w:val="20"/>
          <w:lang w:eastAsia="fr-FR"/>
        </w:rPr>
        <w:drawing>
          <wp:inline distT="0" distB="0" distL="0" distR="0">
            <wp:extent cx="5972810" cy="2731770"/>
            <wp:effectExtent l="19050" t="0" r="8890" b="0"/>
            <wp:docPr id="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72810" cy="2731770"/>
                    </a:xfrm>
                    <a:prstGeom prst="rect">
                      <a:avLst/>
                    </a:prstGeom>
                  </pic:spPr>
                </pic:pic>
              </a:graphicData>
            </a:graphic>
          </wp:inline>
        </w:drawing>
      </w:r>
    </w:p>
    <w:p w:rsidR="00EF09C4" w:rsidRPr="0045758A" w:rsidRDefault="00EF09C4" w:rsidP="00740731">
      <w:pPr>
        <w:jc w:val="both"/>
        <w:rPr>
          <w:sz w:val="20"/>
        </w:rPr>
      </w:pPr>
      <w:r>
        <w:rPr>
          <w:sz w:val="20"/>
        </w:rPr>
        <w:tab/>
      </w:r>
    </w:p>
    <w:p w:rsidR="00E60D51" w:rsidRDefault="00E60D51" w:rsidP="00740731">
      <w:pPr>
        <w:jc w:val="both"/>
        <w:rPr>
          <w:sz w:val="20"/>
        </w:rPr>
      </w:pPr>
    </w:p>
    <w:p w:rsidR="00740731" w:rsidRDefault="00740731" w:rsidP="00740731">
      <w:pPr>
        <w:jc w:val="both"/>
        <w:rPr>
          <w:sz w:val="20"/>
        </w:rPr>
      </w:pPr>
    </w:p>
    <w:p w:rsidR="00740731" w:rsidRDefault="00740731" w:rsidP="00740731">
      <w:pPr>
        <w:jc w:val="both"/>
        <w:rPr>
          <w:sz w:val="20"/>
        </w:rPr>
      </w:pPr>
    </w:p>
    <w:p w:rsidR="00740731" w:rsidRPr="008E269C" w:rsidRDefault="00740731" w:rsidP="00740731">
      <w:pPr>
        <w:jc w:val="both"/>
        <w:rPr>
          <w:sz w:val="20"/>
          <w:szCs w:val="20"/>
        </w:rPr>
      </w:pPr>
    </w:p>
    <w:p w:rsidR="00E60D51" w:rsidRPr="00AA0864" w:rsidRDefault="00E60D51" w:rsidP="00740731">
      <w:pPr>
        <w:pStyle w:val="Paragraphedeliste"/>
        <w:numPr>
          <w:ilvl w:val="0"/>
          <w:numId w:val="7"/>
        </w:numPr>
        <w:jc w:val="both"/>
        <w:rPr>
          <w:sz w:val="20"/>
        </w:rPr>
      </w:pPr>
      <w:r w:rsidRPr="00AA0864">
        <w:rPr>
          <w:sz w:val="20"/>
        </w:rPr>
        <w:lastRenderedPageBreak/>
        <w:t xml:space="preserve">Zone des pilotes : Elle permet aux pilotes d’être au plus prêt des </w:t>
      </w:r>
      <w:proofErr w:type="spellStart"/>
      <w:r w:rsidRPr="00AA0864">
        <w:rPr>
          <w:sz w:val="20"/>
        </w:rPr>
        <w:t>bees</w:t>
      </w:r>
      <w:proofErr w:type="spellEnd"/>
      <w:r w:rsidRPr="00AA0864">
        <w:rPr>
          <w:sz w:val="20"/>
        </w:rPr>
        <w:t xml:space="preserve"> pour se préparer à aller sur les pistes. Elle est reliée au bâtiment principal par un couloir.</w:t>
      </w:r>
    </w:p>
    <w:p w:rsidR="00E60D51" w:rsidRPr="00AA0864" w:rsidRDefault="00675205" w:rsidP="00740731">
      <w:pPr>
        <w:ind w:left="360"/>
        <w:jc w:val="both"/>
        <w:rPr>
          <w:sz w:val="20"/>
        </w:rPr>
      </w:pPr>
      <w:r>
        <w:rPr>
          <w:noProof/>
          <w:sz w:val="20"/>
          <w:lang w:eastAsia="fr-FR"/>
        </w:rPr>
        <w:pict>
          <v:shape id="_x0000_s1089" type="#_x0000_t202" style="position:absolute;left:0;text-align:left;margin-left:84.5pt;margin-top:313.6pt;width:285.95pt;height:21.05pt;z-index:251744256" stroked="f">
            <v:textbox style="mso-next-textbox:#_x0000_s1089;mso-fit-shape-to-text:t" inset="0,0,0,0">
              <w:txbxContent>
                <w:p w:rsidR="0081217D" w:rsidRDefault="0081217D" w:rsidP="00E60D51">
                  <w:pPr>
                    <w:pStyle w:val="Lgende"/>
                    <w:rPr>
                      <w:noProof/>
                    </w:rPr>
                  </w:pPr>
                  <w:r>
                    <w:t>Figure 22: Vue du bâtiment réservé aux pilotes</w:t>
                  </w:r>
                </w:p>
              </w:txbxContent>
            </v:textbox>
            <w10:wrap type="square"/>
          </v:shape>
        </w:pict>
      </w:r>
      <w:r w:rsidR="00E60D51" w:rsidRPr="00AA0864">
        <w:rPr>
          <w:noProof/>
          <w:sz w:val="20"/>
          <w:lang w:eastAsia="fr-FR"/>
        </w:rPr>
        <w:drawing>
          <wp:inline distT="0" distB="0" distL="0" distR="0">
            <wp:extent cx="5626839" cy="375322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630598" cy="3755727"/>
                    </a:xfrm>
                    <a:prstGeom prst="rect">
                      <a:avLst/>
                    </a:prstGeom>
                  </pic:spPr>
                </pic:pic>
              </a:graphicData>
            </a:graphic>
          </wp:inline>
        </w:drawing>
      </w:r>
      <w:r w:rsidR="00E60D51" w:rsidRPr="00AA0864">
        <w:rPr>
          <w:sz w:val="20"/>
        </w:rPr>
        <w:br/>
      </w:r>
    </w:p>
    <w:p w:rsidR="00E60D51" w:rsidRPr="00AA0864" w:rsidRDefault="00E60D51" w:rsidP="00740731">
      <w:pPr>
        <w:ind w:left="360"/>
        <w:jc w:val="both"/>
        <w:rPr>
          <w:sz w:val="20"/>
        </w:rPr>
      </w:pPr>
    </w:p>
    <w:p w:rsidR="00E60D51" w:rsidRPr="00AA0864" w:rsidRDefault="00E60D51" w:rsidP="00740731">
      <w:pPr>
        <w:pStyle w:val="Paragraphedeliste"/>
        <w:numPr>
          <w:ilvl w:val="0"/>
          <w:numId w:val="9"/>
        </w:numPr>
        <w:jc w:val="both"/>
        <w:rPr>
          <w:sz w:val="20"/>
        </w:rPr>
      </w:pPr>
      <w:r w:rsidRPr="00AA0864">
        <w:rPr>
          <w:sz w:val="20"/>
        </w:rPr>
        <w:t>Hangar à baskets : Cet espace situé au RDC est divisé en deux zones servant de zone d’embarquement/débarquement et de maintenance. Les passagers y accèdent par le premier étage du bâtiment pour l’embarquement et débarquent en sortant au RDC</w:t>
      </w:r>
    </w:p>
    <w:p w:rsidR="00E60D51" w:rsidRPr="00AA0864" w:rsidRDefault="00675205" w:rsidP="00740731">
      <w:pPr>
        <w:ind w:left="720"/>
        <w:rPr>
          <w:sz w:val="20"/>
        </w:rPr>
      </w:pPr>
      <w:r>
        <w:rPr>
          <w:noProof/>
          <w:sz w:val="20"/>
          <w:lang w:eastAsia="fr-FR"/>
        </w:rPr>
        <w:pict>
          <v:shape id="_x0000_s1090" type="#_x0000_t202" style="position:absolute;left:0;text-align:left;margin-left:119.9pt;margin-top:246.55pt;width:340.35pt;height:32.05pt;z-index:251745280" stroked="f">
            <v:textbox style="mso-next-textbox:#_x0000_s1090;mso-fit-shape-to-text:t" inset="0,0,0,0">
              <w:txbxContent>
                <w:p w:rsidR="0081217D" w:rsidRDefault="0081217D" w:rsidP="00CA03B7">
                  <w:pPr>
                    <w:pStyle w:val="Lgende"/>
                    <w:rPr>
                      <w:noProof/>
                    </w:rPr>
                  </w:pPr>
                  <w:r>
                    <w:t>Figure 23: Vue de l’intérieur du bâtiment des baskets, avec accès au bâtiment principal au dernier plan</w:t>
                  </w:r>
                </w:p>
              </w:txbxContent>
            </v:textbox>
            <w10:wrap type="square"/>
          </v:shape>
        </w:pict>
      </w:r>
      <w:r w:rsidR="00E60D51" w:rsidRPr="00AA0864">
        <w:rPr>
          <w:sz w:val="20"/>
        </w:rPr>
        <w:br/>
      </w:r>
      <w:r w:rsidR="00E60D51" w:rsidRPr="00AA0864">
        <w:rPr>
          <w:noProof/>
          <w:sz w:val="20"/>
          <w:lang w:eastAsia="fr-FR"/>
        </w:rPr>
        <w:drawing>
          <wp:inline distT="0" distB="0" distL="0" distR="0">
            <wp:extent cx="5662560" cy="2796363"/>
            <wp:effectExtent l="19050" t="0" r="0" b="0"/>
            <wp:docPr id="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662560" cy="2796363"/>
                    </a:xfrm>
                    <a:prstGeom prst="rect">
                      <a:avLst/>
                    </a:prstGeom>
                  </pic:spPr>
                </pic:pic>
              </a:graphicData>
            </a:graphic>
          </wp:inline>
        </w:drawing>
      </w:r>
    </w:p>
    <w:p w:rsidR="00E60D51" w:rsidRPr="00AA0864" w:rsidRDefault="00675205" w:rsidP="00E60D51">
      <w:pPr>
        <w:pStyle w:val="Paragraphedeliste"/>
        <w:numPr>
          <w:ilvl w:val="0"/>
          <w:numId w:val="9"/>
        </w:numPr>
        <w:rPr>
          <w:sz w:val="20"/>
        </w:rPr>
      </w:pPr>
      <w:r>
        <w:rPr>
          <w:noProof/>
          <w:sz w:val="20"/>
          <w:lang w:eastAsia="fr-FR"/>
        </w:rPr>
        <w:lastRenderedPageBreak/>
        <w:pict>
          <v:shape id="_x0000_s1091" type="#_x0000_t202" style="position:absolute;left:0;text-align:left;margin-left:2.1pt;margin-top:253.6pt;width:384.3pt;height:32.05pt;z-index:251746304" stroked="f">
            <v:textbox style="mso-next-textbox:#_x0000_s1091;mso-fit-shape-to-text:t" inset="0,0,0,0">
              <w:txbxContent>
                <w:p w:rsidR="0081217D" w:rsidRDefault="0081217D" w:rsidP="00CA03B7">
                  <w:pPr>
                    <w:pStyle w:val="Lgende"/>
                    <w:rPr>
                      <w:noProof/>
                    </w:rPr>
                  </w:pPr>
                  <w:r>
                    <w:t>Figure 24: Zone de passage pour les baskets qui fait le lien entre les pistes et la zone d’embarquement/débarquement</w:t>
                  </w:r>
                </w:p>
              </w:txbxContent>
            </v:textbox>
            <w10:wrap type="square"/>
          </v:shape>
        </w:pict>
      </w:r>
      <w:r w:rsidR="00740731">
        <w:rPr>
          <w:noProof/>
          <w:sz w:val="20"/>
          <w:lang w:eastAsia="fr-FR"/>
        </w:rPr>
        <w:drawing>
          <wp:anchor distT="0" distB="0" distL="114300" distR="114300" simplePos="0" relativeHeight="251759616" behindDoc="0" locked="0" layoutInCell="1" allowOverlap="1">
            <wp:simplePos x="0" y="0"/>
            <wp:positionH relativeFrom="margin">
              <wp:posOffset>21590</wp:posOffset>
            </wp:positionH>
            <wp:positionV relativeFrom="margin">
              <wp:posOffset>655320</wp:posOffset>
            </wp:positionV>
            <wp:extent cx="5965825" cy="2505075"/>
            <wp:effectExtent l="1905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65825" cy="2505075"/>
                    </a:xfrm>
                    <a:prstGeom prst="rect">
                      <a:avLst/>
                    </a:prstGeom>
                  </pic:spPr>
                </pic:pic>
              </a:graphicData>
            </a:graphic>
          </wp:anchor>
        </w:drawing>
      </w:r>
      <w:r w:rsidR="00E60D51" w:rsidRPr="00AA0864">
        <w:rPr>
          <w:sz w:val="20"/>
        </w:rPr>
        <w:t>Passage: Relie la zone d’embarquement aux pistes. La première piste est reliée par un taxiway et la seconde depuis le sous-sol du taxiway.</w:t>
      </w:r>
      <w:r w:rsidR="00E60D51" w:rsidRPr="00AA0864">
        <w:rPr>
          <w:sz w:val="20"/>
        </w:rPr>
        <w:br/>
      </w:r>
      <w:r w:rsidR="00E60D51" w:rsidRPr="00AA0864">
        <w:rPr>
          <w:sz w:val="20"/>
        </w:rPr>
        <w:br/>
      </w:r>
    </w:p>
    <w:p w:rsidR="00E60D51" w:rsidRPr="00AA0864" w:rsidRDefault="00E60D51" w:rsidP="00E60D51">
      <w:pPr>
        <w:rPr>
          <w:sz w:val="20"/>
        </w:rPr>
      </w:pPr>
      <w:r w:rsidRPr="00AA0864">
        <w:rPr>
          <w:sz w:val="20"/>
        </w:rPr>
        <w:br/>
      </w:r>
    </w:p>
    <w:p w:rsidR="00E60D51" w:rsidRPr="00AA0864" w:rsidRDefault="00E60D51" w:rsidP="00E60D51">
      <w:pPr>
        <w:rPr>
          <w:sz w:val="20"/>
        </w:rPr>
      </w:pPr>
    </w:p>
    <w:p w:rsidR="00E60D51" w:rsidRPr="00AA0864" w:rsidRDefault="00E60D51" w:rsidP="00E60D51">
      <w:pPr>
        <w:rPr>
          <w:sz w:val="20"/>
        </w:rPr>
      </w:pPr>
    </w:p>
    <w:p w:rsidR="00E60D51" w:rsidRPr="00AA0864" w:rsidRDefault="00E60D51" w:rsidP="00E60D51">
      <w:pPr>
        <w:rPr>
          <w:sz w:val="20"/>
        </w:rPr>
      </w:pPr>
      <w:r w:rsidRPr="00AA0864">
        <w:rPr>
          <w:sz w:val="20"/>
        </w:rPr>
        <w:t>L’accès au sous sol de ce passage se fait par des trappes élévatrices :</w:t>
      </w:r>
    </w:p>
    <w:p w:rsidR="00E60D51" w:rsidRPr="00AA0864" w:rsidRDefault="00675205" w:rsidP="00E60D51">
      <w:pPr>
        <w:rPr>
          <w:sz w:val="20"/>
        </w:rPr>
      </w:pPr>
      <w:r>
        <w:rPr>
          <w:noProof/>
          <w:sz w:val="20"/>
          <w:lang w:eastAsia="fr-FR"/>
        </w:rPr>
        <w:pict>
          <v:shape id="_x0000_s1092" type="#_x0000_t202" style="position:absolute;margin-left:7.7pt;margin-top:251.4pt;width:438.55pt;height:32.05pt;z-index:251747328" stroked="f">
            <v:textbox style="mso-next-textbox:#_x0000_s1092;mso-fit-shape-to-text:t" inset="0,0,0,0">
              <w:txbxContent>
                <w:p w:rsidR="0081217D" w:rsidRDefault="0081217D" w:rsidP="00CA03B7">
                  <w:pPr>
                    <w:pStyle w:val="Lgende"/>
                    <w:rPr>
                      <w:noProof/>
                    </w:rPr>
                  </w:pPr>
                  <w:r>
                    <w:t>Figure 25: Vue d’une trappe élévatrice dans la zone d’embarquement/débarquement</w:t>
                  </w:r>
                </w:p>
              </w:txbxContent>
            </v:textbox>
            <w10:wrap type="square"/>
          </v:shape>
        </w:pict>
      </w:r>
      <w:r w:rsidR="00E60D51" w:rsidRPr="00AA0864">
        <w:rPr>
          <w:sz w:val="20"/>
        </w:rPr>
        <w:br/>
      </w:r>
      <w:r w:rsidR="00E60D51" w:rsidRPr="00AA0864">
        <w:rPr>
          <w:noProof/>
          <w:sz w:val="20"/>
          <w:lang w:eastAsia="fr-FR"/>
        </w:rPr>
        <w:drawing>
          <wp:inline distT="0" distB="0" distL="0" distR="0">
            <wp:extent cx="5972810" cy="2791460"/>
            <wp:effectExtent l="19050" t="0" r="889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72810" cy="2791460"/>
                    </a:xfrm>
                    <a:prstGeom prst="rect">
                      <a:avLst/>
                    </a:prstGeom>
                  </pic:spPr>
                </pic:pic>
              </a:graphicData>
            </a:graphic>
          </wp:inline>
        </w:drawing>
      </w:r>
    </w:p>
    <w:p w:rsidR="00E60D51" w:rsidRPr="00AA0864" w:rsidRDefault="00E60D51" w:rsidP="00E60D51">
      <w:pPr>
        <w:rPr>
          <w:sz w:val="20"/>
        </w:rPr>
      </w:pPr>
    </w:p>
    <w:p w:rsidR="00E60D51" w:rsidRPr="00AA0864" w:rsidRDefault="00E60D51" w:rsidP="00E60D51">
      <w:pPr>
        <w:rPr>
          <w:sz w:val="20"/>
        </w:rPr>
      </w:pPr>
    </w:p>
    <w:p w:rsidR="00E60D51" w:rsidRPr="00AA0864" w:rsidRDefault="00E60D51" w:rsidP="00E60D51">
      <w:pPr>
        <w:rPr>
          <w:sz w:val="20"/>
        </w:rPr>
      </w:pPr>
      <w:r w:rsidRPr="00AA0864">
        <w:rPr>
          <w:noProof/>
          <w:sz w:val="20"/>
          <w:lang w:eastAsia="fr-FR"/>
        </w:rPr>
        <w:lastRenderedPageBreak/>
        <w:drawing>
          <wp:inline distT="0" distB="0" distL="0" distR="0">
            <wp:extent cx="5972810" cy="2864485"/>
            <wp:effectExtent l="19050" t="0" r="8890" b="0"/>
            <wp:docPr id="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72810" cy="2864485"/>
                    </a:xfrm>
                    <a:prstGeom prst="rect">
                      <a:avLst/>
                    </a:prstGeom>
                  </pic:spPr>
                </pic:pic>
              </a:graphicData>
            </a:graphic>
          </wp:inline>
        </w:drawing>
      </w:r>
    </w:p>
    <w:p w:rsidR="00E60D51" w:rsidRPr="00AA0864" w:rsidRDefault="00675205" w:rsidP="00E60D51">
      <w:pPr>
        <w:rPr>
          <w:sz w:val="20"/>
        </w:rPr>
      </w:pPr>
      <w:r>
        <w:rPr>
          <w:noProof/>
          <w:sz w:val="20"/>
          <w:lang w:eastAsia="fr-FR"/>
        </w:rPr>
        <w:pict>
          <v:shape id="_x0000_s1093" type="#_x0000_t202" style="position:absolute;margin-left:32pt;margin-top:11.05pt;width:438.55pt;height:21.05pt;z-index:251748352" stroked="f">
            <v:textbox style="mso-next-textbox:#_x0000_s1093;mso-fit-shape-to-text:t" inset="0,0,0,0">
              <w:txbxContent>
                <w:p w:rsidR="0081217D" w:rsidRDefault="0081217D" w:rsidP="00CA03B7">
                  <w:pPr>
                    <w:pStyle w:val="Lgende"/>
                    <w:rPr>
                      <w:noProof/>
                    </w:rPr>
                  </w:pPr>
                  <w:r>
                    <w:t>Figure 26: Vue d’une trappe élévatrice pou la deuxième piste</w:t>
                  </w:r>
                </w:p>
              </w:txbxContent>
            </v:textbox>
            <w10:wrap type="square"/>
          </v:shape>
        </w:pict>
      </w:r>
    </w:p>
    <w:p w:rsidR="00E60D51" w:rsidRPr="00AA0864" w:rsidRDefault="00E60D51" w:rsidP="00E60D51">
      <w:pPr>
        <w:rPr>
          <w:sz w:val="20"/>
        </w:rPr>
      </w:pPr>
    </w:p>
    <w:p w:rsidR="00E60D51" w:rsidRDefault="00E60D51" w:rsidP="00E60D51">
      <w:pPr>
        <w:rPr>
          <w:sz w:val="20"/>
        </w:rPr>
      </w:pPr>
    </w:p>
    <w:p w:rsidR="00336C36" w:rsidRDefault="00336C36" w:rsidP="00E60D51">
      <w:pPr>
        <w:rPr>
          <w:sz w:val="20"/>
        </w:rPr>
      </w:pPr>
    </w:p>
    <w:p w:rsidR="00336C36" w:rsidRDefault="00336C36" w:rsidP="00E60D51">
      <w:pPr>
        <w:rPr>
          <w:sz w:val="20"/>
        </w:rPr>
      </w:pPr>
    </w:p>
    <w:p w:rsidR="00336C36" w:rsidRPr="00AA0864" w:rsidRDefault="00336C36" w:rsidP="00E60D51">
      <w:pPr>
        <w:rPr>
          <w:sz w:val="20"/>
        </w:rPr>
      </w:pPr>
    </w:p>
    <w:p w:rsidR="00E60D51" w:rsidRPr="00AA0864" w:rsidRDefault="00E60D51" w:rsidP="00E60D51">
      <w:pPr>
        <w:pStyle w:val="Paragraphedeliste"/>
        <w:numPr>
          <w:ilvl w:val="0"/>
          <w:numId w:val="9"/>
        </w:numPr>
        <w:rPr>
          <w:sz w:val="20"/>
        </w:rPr>
      </w:pPr>
      <w:r w:rsidRPr="00AA0864">
        <w:rPr>
          <w:sz w:val="20"/>
        </w:rPr>
        <w:t xml:space="preserve">Bâtiment principal : </w:t>
      </w:r>
    </w:p>
    <w:p w:rsidR="00E60D51" w:rsidRPr="00AA0864" w:rsidRDefault="00675205" w:rsidP="00E60D51">
      <w:pPr>
        <w:ind w:left="720"/>
        <w:rPr>
          <w:sz w:val="20"/>
        </w:rPr>
      </w:pPr>
      <w:r>
        <w:rPr>
          <w:noProof/>
          <w:sz w:val="20"/>
          <w:lang w:eastAsia="fr-FR"/>
        </w:rPr>
        <w:pict>
          <v:shape id="_x0000_s1094" type="#_x0000_t202" style="position:absolute;left:0;text-align:left;margin-left:44pt;margin-top:260.35pt;width:438.55pt;height:21.05pt;z-index:251749376" stroked="f">
            <v:textbox style="mso-next-textbox:#_x0000_s1094;mso-fit-shape-to-text:t" inset="0,0,0,0">
              <w:txbxContent>
                <w:p w:rsidR="0081217D" w:rsidRDefault="0081217D" w:rsidP="00336C36">
                  <w:pPr>
                    <w:pStyle w:val="Lgende"/>
                    <w:rPr>
                      <w:noProof/>
                    </w:rPr>
                  </w:pPr>
                  <w:r>
                    <w:t>Figure 27: Vue du bâtiment principal et du parking pour les passagers</w:t>
                  </w:r>
                </w:p>
              </w:txbxContent>
            </v:textbox>
            <w10:wrap type="square"/>
          </v:shape>
        </w:pict>
      </w:r>
      <w:r w:rsidR="00E60D51" w:rsidRPr="00AA0864">
        <w:rPr>
          <w:sz w:val="20"/>
        </w:rPr>
        <w:br/>
      </w:r>
      <w:r w:rsidR="00E60D51" w:rsidRPr="00AA0864">
        <w:rPr>
          <w:noProof/>
          <w:sz w:val="20"/>
          <w:lang w:eastAsia="fr-FR"/>
        </w:rPr>
        <w:drawing>
          <wp:inline distT="0" distB="0" distL="0" distR="0">
            <wp:extent cx="5972810" cy="2887345"/>
            <wp:effectExtent l="19050" t="0" r="8890" b="0"/>
            <wp:docPr id="1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972810" cy="2887345"/>
                    </a:xfrm>
                    <a:prstGeom prst="rect">
                      <a:avLst/>
                    </a:prstGeom>
                  </pic:spPr>
                </pic:pic>
              </a:graphicData>
            </a:graphic>
          </wp:inline>
        </w:drawing>
      </w:r>
      <w:r w:rsidR="00E60D51" w:rsidRPr="00AA0864">
        <w:rPr>
          <w:sz w:val="20"/>
        </w:rPr>
        <w:br/>
      </w:r>
    </w:p>
    <w:p w:rsidR="00E60D51" w:rsidRPr="00AA0864" w:rsidRDefault="00E60D51" w:rsidP="00740731">
      <w:pPr>
        <w:pStyle w:val="Titre1"/>
        <w:jc w:val="both"/>
        <w:rPr>
          <w:rFonts w:asciiTheme="minorHAnsi" w:eastAsiaTheme="minorHAnsi" w:hAnsiTheme="minorHAnsi" w:cstheme="minorBidi"/>
          <w:b w:val="0"/>
          <w:bCs w:val="0"/>
          <w:color w:val="auto"/>
          <w:sz w:val="20"/>
          <w:szCs w:val="22"/>
          <w:lang w:eastAsia="en-US"/>
        </w:rPr>
      </w:pPr>
      <w:r w:rsidRPr="00336C36">
        <w:rPr>
          <w:rFonts w:asciiTheme="minorHAnsi" w:eastAsiaTheme="minorHAnsi" w:hAnsiTheme="minorHAnsi" w:cstheme="minorBidi"/>
          <w:bCs w:val="0"/>
          <w:color w:val="auto"/>
          <w:sz w:val="24"/>
          <w:szCs w:val="24"/>
          <w:lang w:eastAsia="en-US"/>
        </w:rPr>
        <w:lastRenderedPageBreak/>
        <w:t xml:space="preserve">Dimensionnement nombre </w:t>
      </w:r>
      <w:proofErr w:type="spellStart"/>
      <w:r w:rsidRPr="00336C36">
        <w:rPr>
          <w:rFonts w:asciiTheme="minorHAnsi" w:eastAsiaTheme="minorHAnsi" w:hAnsiTheme="minorHAnsi" w:cstheme="minorBidi"/>
          <w:bCs w:val="0"/>
          <w:color w:val="auto"/>
          <w:sz w:val="24"/>
          <w:szCs w:val="24"/>
          <w:lang w:eastAsia="en-US"/>
        </w:rPr>
        <w:t>bee</w:t>
      </w:r>
      <w:proofErr w:type="spellEnd"/>
      <w:r w:rsidRPr="00336C36">
        <w:rPr>
          <w:rFonts w:asciiTheme="minorHAnsi" w:eastAsiaTheme="minorHAnsi" w:hAnsiTheme="minorHAnsi" w:cstheme="minorBidi"/>
          <w:bCs w:val="0"/>
          <w:color w:val="auto"/>
          <w:sz w:val="24"/>
          <w:szCs w:val="24"/>
          <w:lang w:eastAsia="en-US"/>
        </w:rPr>
        <w:t xml:space="preserve"> et baskets en 2050</w:t>
      </w:r>
      <w:r w:rsidRPr="00AA0864">
        <w:rPr>
          <w:rFonts w:asciiTheme="minorHAnsi" w:eastAsiaTheme="minorHAnsi" w:hAnsiTheme="minorHAnsi" w:cstheme="minorBidi"/>
          <w:b w:val="0"/>
          <w:bCs w:val="0"/>
          <w:color w:val="auto"/>
          <w:sz w:val="20"/>
          <w:szCs w:val="22"/>
          <w:lang w:eastAsia="en-US"/>
        </w:rPr>
        <w:t> :</w:t>
      </w:r>
    </w:p>
    <w:p w:rsidR="00E60D51" w:rsidRPr="00AA0864" w:rsidRDefault="00E60D51" w:rsidP="00740731">
      <w:pPr>
        <w:jc w:val="both"/>
        <w:rPr>
          <w:sz w:val="20"/>
        </w:rPr>
      </w:pPr>
    </w:p>
    <w:p w:rsidR="00E60D51" w:rsidRPr="00740731" w:rsidRDefault="00E60D51" w:rsidP="00740731">
      <w:pPr>
        <w:ind w:firstLine="708"/>
        <w:jc w:val="both"/>
        <w:rPr>
          <w:sz w:val="20"/>
        </w:rPr>
      </w:pPr>
      <w:r w:rsidRPr="00740731">
        <w:rPr>
          <w:sz w:val="20"/>
        </w:rPr>
        <w:t xml:space="preserve">En considérant l’augmentation du nombre de passagers par an qui est de 5% et en comptant que dans un aéroport comme Lyon il y a 96 appareils disponibles en période de pointe, période nécessitant 30 appareils et qu’à l’heure actuelle on est besoin de 60 </w:t>
      </w:r>
      <w:proofErr w:type="spellStart"/>
      <w:r w:rsidRPr="00740731">
        <w:rPr>
          <w:sz w:val="20"/>
        </w:rPr>
        <w:t>bees</w:t>
      </w:r>
      <w:proofErr w:type="spellEnd"/>
      <w:r w:rsidRPr="00740731">
        <w:rPr>
          <w:sz w:val="20"/>
        </w:rPr>
        <w:t xml:space="preserve"> et 120 baskets,  on arrive au calcul suivant : </w:t>
      </w:r>
    </w:p>
    <w:p w:rsidR="00E60D51" w:rsidRPr="00740731" w:rsidRDefault="00E60D51" w:rsidP="00740731">
      <w:pPr>
        <w:pStyle w:val="Paragraphedeliste"/>
        <w:ind w:left="1080"/>
        <w:jc w:val="both"/>
        <w:rPr>
          <w:b/>
          <w:sz w:val="20"/>
        </w:rPr>
      </w:pPr>
      <w:r w:rsidRPr="00AA0864">
        <w:rPr>
          <w:sz w:val="20"/>
        </w:rPr>
        <w:br/>
      </w:r>
      <w:r w:rsidRPr="00740731">
        <w:rPr>
          <w:b/>
          <w:sz w:val="20"/>
        </w:rPr>
        <w:t xml:space="preserve">Nombre de </w:t>
      </w:r>
      <w:proofErr w:type="spellStart"/>
      <w:r w:rsidRPr="00740731">
        <w:rPr>
          <w:b/>
          <w:sz w:val="20"/>
        </w:rPr>
        <w:t>bee</w:t>
      </w:r>
      <w:proofErr w:type="spellEnd"/>
      <w:r w:rsidRPr="00740731">
        <w:rPr>
          <w:b/>
          <w:sz w:val="20"/>
        </w:rPr>
        <w:t xml:space="preserve"> =  (96*60)/ 30 = 192 </w:t>
      </w:r>
      <w:proofErr w:type="spellStart"/>
      <w:r w:rsidRPr="00740731">
        <w:rPr>
          <w:b/>
          <w:sz w:val="20"/>
        </w:rPr>
        <w:t>bees</w:t>
      </w:r>
      <w:proofErr w:type="spellEnd"/>
      <w:r w:rsidRPr="00740731">
        <w:rPr>
          <w:b/>
          <w:sz w:val="20"/>
        </w:rPr>
        <w:t>.</w:t>
      </w:r>
    </w:p>
    <w:p w:rsidR="00E60D51" w:rsidRPr="00AA0864" w:rsidRDefault="00E60D51" w:rsidP="00740731">
      <w:pPr>
        <w:pStyle w:val="Paragraphedeliste"/>
        <w:ind w:left="1080"/>
        <w:jc w:val="both"/>
        <w:rPr>
          <w:sz w:val="20"/>
        </w:rPr>
      </w:pPr>
    </w:p>
    <w:p w:rsidR="00E60D51" w:rsidRPr="00740731" w:rsidRDefault="00E60D51" w:rsidP="00740731">
      <w:pPr>
        <w:ind w:firstLine="708"/>
        <w:jc w:val="both"/>
        <w:rPr>
          <w:sz w:val="20"/>
        </w:rPr>
      </w:pPr>
      <w:r w:rsidRPr="00740731">
        <w:rPr>
          <w:sz w:val="20"/>
        </w:rPr>
        <w:t xml:space="preserve">On aurait donc besoin de 192 </w:t>
      </w:r>
      <w:proofErr w:type="spellStart"/>
      <w:r w:rsidRPr="00740731">
        <w:rPr>
          <w:sz w:val="20"/>
        </w:rPr>
        <w:t>bees</w:t>
      </w:r>
      <w:proofErr w:type="spellEnd"/>
      <w:r w:rsidRPr="00740731">
        <w:rPr>
          <w:sz w:val="20"/>
        </w:rPr>
        <w:t xml:space="preserve"> et 384 baskets pour l’horizon 2050, ce qui implique de rajouter un niveau de sous sol pour les zones des </w:t>
      </w:r>
      <w:proofErr w:type="spellStart"/>
      <w:r w:rsidRPr="00740731">
        <w:rPr>
          <w:sz w:val="20"/>
        </w:rPr>
        <w:t>bees</w:t>
      </w:r>
      <w:proofErr w:type="spellEnd"/>
      <w:r w:rsidRPr="00740731">
        <w:rPr>
          <w:sz w:val="20"/>
        </w:rPr>
        <w:t xml:space="preserve"> et baskets.</w:t>
      </w:r>
    </w:p>
    <w:p w:rsidR="00740731" w:rsidRDefault="00740731" w:rsidP="00740731">
      <w:pPr>
        <w:pStyle w:val="Titre1"/>
        <w:jc w:val="both"/>
        <w:rPr>
          <w:rFonts w:asciiTheme="minorHAnsi" w:eastAsiaTheme="minorHAnsi" w:hAnsiTheme="minorHAnsi" w:cstheme="minorBidi"/>
          <w:b w:val="0"/>
          <w:bCs w:val="0"/>
          <w:color w:val="auto"/>
          <w:sz w:val="20"/>
          <w:szCs w:val="22"/>
          <w:lang w:eastAsia="en-US"/>
        </w:rPr>
      </w:pPr>
    </w:p>
    <w:p w:rsidR="00E60D51" w:rsidRPr="00740731" w:rsidRDefault="00E60D51" w:rsidP="00740731">
      <w:pPr>
        <w:pStyle w:val="Titre1"/>
        <w:jc w:val="both"/>
        <w:rPr>
          <w:rFonts w:asciiTheme="minorHAnsi" w:eastAsiaTheme="minorHAnsi" w:hAnsiTheme="minorHAnsi" w:cstheme="minorBidi"/>
          <w:b w:val="0"/>
          <w:bCs w:val="0"/>
          <w:color w:val="auto"/>
          <w:sz w:val="20"/>
          <w:szCs w:val="22"/>
          <w:lang w:eastAsia="en-US"/>
        </w:rPr>
      </w:pPr>
      <w:r w:rsidRPr="00336C36">
        <w:rPr>
          <w:rFonts w:asciiTheme="minorHAnsi" w:eastAsiaTheme="minorHAnsi" w:hAnsiTheme="minorHAnsi" w:cstheme="minorBidi"/>
          <w:bCs w:val="0"/>
          <w:color w:val="auto"/>
          <w:sz w:val="24"/>
          <w:szCs w:val="24"/>
          <w:lang w:eastAsia="en-US"/>
        </w:rPr>
        <w:t>Amélioration de la taille de l’aéroport dédiée :</w:t>
      </w:r>
    </w:p>
    <w:p w:rsidR="00E60D51" w:rsidRPr="00AA0864" w:rsidRDefault="00E60D51" w:rsidP="00740731">
      <w:pPr>
        <w:jc w:val="both"/>
        <w:rPr>
          <w:sz w:val="20"/>
        </w:rPr>
      </w:pPr>
      <w:r w:rsidRPr="00AA0864">
        <w:rPr>
          <w:sz w:val="20"/>
        </w:rPr>
        <w:br/>
        <w:t>On peut réduire la taille de l’aéroport en effectuant les modifications suivantes :</w:t>
      </w:r>
    </w:p>
    <w:p w:rsidR="00E60D51" w:rsidRPr="00AA0864" w:rsidRDefault="00E60D51" w:rsidP="00740731">
      <w:pPr>
        <w:jc w:val="both"/>
        <w:rPr>
          <w:sz w:val="20"/>
        </w:rPr>
      </w:pPr>
    </w:p>
    <w:p w:rsidR="00336C36" w:rsidRDefault="00675205" w:rsidP="00740731">
      <w:pPr>
        <w:jc w:val="both"/>
        <w:rPr>
          <w:b/>
          <w:sz w:val="20"/>
        </w:rPr>
      </w:pPr>
      <w:r w:rsidRPr="00675205">
        <w:rPr>
          <w:rFonts w:asciiTheme="majorHAnsi" w:eastAsiaTheme="majorEastAsia" w:hAnsiTheme="majorHAnsi" w:cstheme="majorBidi"/>
          <w:caps/>
          <w:noProof/>
          <w:lang w:eastAsia="fr-FR"/>
        </w:rPr>
        <w:pict>
          <v:shape id="_x0000_s1102" type="#_x0000_t202" style="position:absolute;left:0;text-align:left;margin-left:422.95pt;margin-top:19.6pt;width:53.2pt;height:19.65pt;z-index:251758592;mso-width-relative:margin;mso-height-relative:margin" filled="f" stroked="f">
            <v:textbox style="mso-next-textbox:#_x0000_s1102">
              <w:txbxContent>
                <w:p w:rsidR="0081217D" w:rsidRPr="004D4939" w:rsidRDefault="0081217D" w:rsidP="004D4939">
                  <w:pPr>
                    <w:rPr>
                      <w:b/>
                      <w:color w:val="7030A0"/>
                    </w:rPr>
                  </w:pPr>
                  <w:r>
                    <w:rPr>
                      <w:b/>
                      <w:color w:val="7030A0"/>
                    </w:rPr>
                    <w:t>4</w:t>
                  </w:r>
                  <w:r w:rsidRPr="004D4939">
                    <w:rPr>
                      <w:b/>
                      <w:color w:val="7030A0"/>
                    </w:rPr>
                    <w:t>00 m</w:t>
                  </w:r>
                </w:p>
              </w:txbxContent>
            </v:textbox>
          </v:shape>
        </w:pict>
      </w:r>
      <w:r w:rsidRPr="00675205">
        <w:rPr>
          <w:rFonts w:asciiTheme="majorHAnsi" w:eastAsiaTheme="majorEastAsia" w:hAnsiTheme="majorHAnsi" w:cstheme="majorBidi"/>
          <w:caps/>
          <w:noProof/>
          <w:lang w:eastAsia="fr-FR"/>
        </w:rPr>
        <w:pict>
          <v:shape id="_x0000_s1101" type="#_x0000_t202" style="position:absolute;left:0;text-align:left;margin-left:177.85pt;margin-top:-.05pt;width:53.2pt;height:19.65pt;z-index:251757568;mso-width-relative:margin;mso-height-relative:margin" filled="f" stroked="f">
            <v:textbox style="mso-next-textbox:#_x0000_s1101">
              <w:txbxContent>
                <w:p w:rsidR="0081217D" w:rsidRPr="004D4939" w:rsidRDefault="0081217D" w:rsidP="004D4939">
                  <w:pPr>
                    <w:rPr>
                      <w:b/>
                      <w:color w:val="FF6700" w:themeColor="accent3"/>
                    </w:rPr>
                  </w:pPr>
                  <w:r w:rsidRPr="004D4939">
                    <w:rPr>
                      <w:b/>
                      <w:color w:val="FF6700" w:themeColor="accent3"/>
                    </w:rPr>
                    <w:t>700 m</w:t>
                  </w:r>
                </w:p>
              </w:txbxContent>
            </v:textbox>
          </v:shape>
        </w:pict>
      </w:r>
      <w:r>
        <w:rPr>
          <w:b/>
          <w:noProof/>
          <w:sz w:val="20"/>
        </w:rPr>
        <w:pict>
          <v:shape id="_x0000_s1100" type="#_x0000_t202" style="position:absolute;left:0;text-align:left;margin-left:323.85pt;margin-top:62.6pt;width:53.2pt;height:19.65pt;z-index:251756544;mso-width-relative:margin;mso-height-relative:margin" filled="f" stroked="f">
            <v:textbox style="mso-next-textbox:#_x0000_s1100">
              <w:txbxContent>
                <w:p w:rsidR="0081217D" w:rsidRPr="00BD2604" w:rsidRDefault="0081217D">
                  <w:pPr>
                    <w:rPr>
                      <w:b/>
                      <w:color w:val="FF0000"/>
                    </w:rPr>
                  </w:pPr>
                  <w:r w:rsidRPr="00BD2604">
                    <w:rPr>
                      <w:b/>
                      <w:color w:val="FF0000"/>
                    </w:rPr>
                    <w:t>500 m</w:t>
                  </w:r>
                </w:p>
              </w:txbxContent>
            </v:textbox>
          </v:shape>
        </w:pict>
      </w:r>
      <w:r w:rsidRPr="00675205">
        <w:rPr>
          <w:rFonts w:asciiTheme="majorHAnsi" w:eastAsiaTheme="majorEastAsia" w:hAnsiTheme="majorHAnsi" w:cstheme="majorBidi"/>
          <w:caps/>
          <w:noProof/>
          <w:lang w:eastAsia="fr-FR"/>
        </w:rPr>
        <w:pict>
          <v:shape id="_x0000_s1099" type="#_x0000_t32" style="position:absolute;left:0;text-align:left;margin-left:445.3pt;margin-top:49.5pt;width:30.85pt;height:0;flip:x;z-index:251754496" o:connectortype="straight" strokecolor="#7030a0" strokeweight="2.25pt">
            <v:stroke endarrow="block"/>
          </v:shape>
        </w:pict>
      </w:r>
      <w:r w:rsidRPr="00675205">
        <w:rPr>
          <w:rFonts w:asciiTheme="majorHAnsi" w:eastAsiaTheme="majorEastAsia" w:hAnsiTheme="majorHAnsi" w:cstheme="majorBidi"/>
          <w:caps/>
          <w:noProof/>
          <w:lang w:eastAsia="fr-FR"/>
        </w:rPr>
        <w:pict>
          <v:shape id="_x0000_s1098" type="#_x0000_t32" style="position:absolute;left:0;text-align:left;margin-left:-7.25pt;margin-top:28.1pt;width:28.6pt;height:0;z-index:251753472" o:connectortype="straight" strokecolor="#ffc000" strokeweight="2.25pt">
            <v:stroke endarrow="block"/>
          </v:shape>
        </w:pict>
      </w:r>
      <w:r w:rsidRPr="00675205">
        <w:rPr>
          <w:rFonts w:asciiTheme="majorHAnsi" w:eastAsiaTheme="majorEastAsia" w:hAnsiTheme="majorHAnsi" w:cstheme="majorBidi"/>
          <w:caps/>
          <w:noProof/>
          <w:lang w:eastAsia="fr-FR"/>
        </w:rPr>
        <w:pict>
          <v:shape id="_x0000_s1097" type="#_x0000_t32" style="position:absolute;left:0;text-align:left;margin-left:386.35pt;margin-top:28pt;width:27.15pt;height:0;flip:x;z-index:251752448" o:connectortype="straight" strokecolor="#ffc000" strokeweight="2.25pt">
            <v:stroke endarrow="block"/>
          </v:shape>
        </w:pict>
      </w:r>
      <w:r w:rsidRPr="00675205">
        <w:rPr>
          <w:rFonts w:asciiTheme="majorHAnsi" w:eastAsiaTheme="majorEastAsia" w:hAnsiTheme="majorHAnsi" w:cstheme="majorBidi"/>
          <w:caps/>
          <w:noProof/>
          <w:lang w:eastAsia="fr-FR"/>
        </w:rPr>
        <w:pict>
          <v:shape id="_x0000_s1096" type="#_x0000_t32" style="position:absolute;left:0;text-align:left;margin-left:312.55pt;margin-top:62.6pt;width:5.6pt;height:25.25pt;flip:x y;z-index:251751424" o:connectortype="straight" strokecolor="red" strokeweight="2.25pt">
            <v:stroke endarrow="block"/>
          </v:shape>
        </w:pict>
      </w:r>
      <w:r w:rsidRPr="00675205">
        <w:rPr>
          <w:rFonts w:asciiTheme="majorHAnsi" w:eastAsiaTheme="majorEastAsia" w:hAnsiTheme="majorHAnsi" w:cstheme="majorBidi"/>
          <w:caps/>
          <w:noProof/>
          <w:lang w:eastAsia="fr-FR"/>
        </w:rPr>
        <w:pict>
          <v:shape id="_x0000_s1095" type="#_x0000_t202" style="position:absolute;left:0;text-align:left;margin-left:48.5pt;margin-top:195.85pt;width:438.55pt;height:21.05pt;z-index:251750400" stroked="f">
            <v:textbox style="mso-next-textbox:#_x0000_s1095;mso-fit-shape-to-text:t" inset="0,0,0,0">
              <w:txbxContent>
                <w:p w:rsidR="0081217D" w:rsidRDefault="0081217D" w:rsidP="00336C36">
                  <w:pPr>
                    <w:pStyle w:val="Lgende"/>
                    <w:rPr>
                      <w:noProof/>
                    </w:rPr>
                  </w:pPr>
                  <w:r>
                    <w:t xml:space="preserve">Figure 28: Vue d’ensemble avec les possibilités d’aménagement </w:t>
                  </w:r>
                </w:p>
              </w:txbxContent>
            </v:textbox>
            <w10:wrap type="square"/>
          </v:shape>
        </w:pict>
      </w:r>
      <w:r w:rsidR="00E60D51" w:rsidRPr="00AA0864">
        <w:rPr>
          <w:noProof/>
          <w:sz w:val="20"/>
          <w:lang w:eastAsia="fr-FR"/>
        </w:rPr>
        <w:drawing>
          <wp:inline distT="0" distB="0" distL="0" distR="0">
            <wp:extent cx="5972810" cy="2398395"/>
            <wp:effectExtent l="19050" t="0" r="8890" b="0"/>
            <wp:docPr id="740514021" name="Image 2" descr="C:\Users\Sliman\Desktop\Supméca\Bee plane\vue aeroport.jpg"/>
            <wp:cNvGraphicFramePr/>
            <a:graphic xmlns:a="http://schemas.openxmlformats.org/drawingml/2006/main">
              <a:graphicData uri="http://schemas.openxmlformats.org/drawingml/2006/picture">
                <pic:pic xmlns:pic="http://schemas.openxmlformats.org/drawingml/2006/picture">
                  <pic:nvPicPr>
                    <pic:cNvPr id="2050" name="Picture 2" descr="C:\Users\Sliman\Desktop\Supméca\Bee plane\vue aeroport.jpg"/>
                    <pic:cNvPicPr>
                      <a:picLocks noChangeAspect="1" noChangeArrowheads="1"/>
                    </pic:cNvPicPr>
                  </pic:nvPicPr>
                  <pic:blipFill>
                    <a:blip r:embed="rId45" cstate="print"/>
                    <a:srcRect/>
                    <a:stretch>
                      <a:fillRect/>
                    </a:stretch>
                  </pic:blipFill>
                  <pic:spPr bwMode="auto">
                    <a:xfrm>
                      <a:off x="0" y="0"/>
                      <a:ext cx="5972810" cy="2398395"/>
                    </a:xfrm>
                    <a:prstGeom prst="rect">
                      <a:avLst/>
                    </a:prstGeom>
                    <a:solidFill>
                      <a:srgbClr val="FF0000"/>
                    </a:solidFill>
                    <a:ln>
                      <a:noFill/>
                    </a:ln>
                  </pic:spPr>
                </pic:pic>
              </a:graphicData>
            </a:graphic>
          </wp:inline>
        </w:drawing>
      </w:r>
      <w:r w:rsidR="00E60D51" w:rsidRPr="00AA0864">
        <w:rPr>
          <w:sz w:val="20"/>
        </w:rPr>
        <w:br/>
      </w:r>
      <w:r w:rsidR="00E60D51" w:rsidRPr="00AA0864">
        <w:rPr>
          <w:sz w:val="20"/>
        </w:rPr>
        <w:br/>
      </w:r>
    </w:p>
    <w:p w:rsidR="00E60D51" w:rsidRPr="00AA0864" w:rsidRDefault="00336C36" w:rsidP="00740731">
      <w:pPr>
        <w:jc w:val="both"/>
        <w:rPr>
          <w:sz w:val="20"/>
        </w:rPr>
      </w:pPr>
      <w:r>
        <w:rPr>
          <w:b/>
          <w:sz w:val="20"/>
        </w:rPr>
        <w:t>On peut espérer une r</w:t>
      </w:r>
      <w:r w:rsidR="00E60D51" w:rsidRPr="00AA0864">
        <w:rPr>
          <w:b/>
          <w:sz w:val="20"/>
        </w:rPr>
        <w:t xml:space="preserve">éduction </w:t>
      </w:r>
      <w:r>
        <w:rPr>
          <w:b/>
          <w:sz w:val="20"/>
        </w:rPr>
        <w:t xml:space="preserve">de la </w:t>
      </w:r>
      <w:r w:rsidR="00E60D51" w:rsidRPr="00AA0864">
        <w:rPr>
          <w:b/>
          <w:sz w:val="20"/>
        </w:rPr>
        <w:t>taille aéroport de</w:t>
      </w:r>
      <w:r>
        <w:rPr>
          <w:b/>
          <w:sz w:val="20"/>
        </w:rPr>
        <w:t xml:space="preserve"> l’ordre de </w:t>
      </w:r>
      <w:r w:rsidR="00E60D51" w:rsidRPr="00AA0864">
        <w:rPr>
          <w:b/>
          <w:sz w:val="20"/>
        </w:rPr>
        <w:t xml:space="preserve"> 70 % : </w:t>
      </w:r>
      <w:r>
        <w:rPr>
          <w:b/>
          <w:sz w:val="20"/>
        </w:rPr>
        <w:t xml:space="preserve">on aurait </w:t>
      </w:r>
      <w:r w:rsidR="00E60D51" w:rsidRPr="00AA0864">
        <w:rPr>
          <w:b/>
          <w:sz w:val="20"/>
        </w:rPr>
        <w:t>600 ha au lieu de 2000 ha actuellement</w:t>
      </w:r>
      <w:r>
        <w:rPr>
          <w:b/>
          <w:sz w:val="20"/>
        </w:rPr>
        <w:t xml:space="preserve"> à Lyon </w:t>
      </w:r>
      <w:r w:rsidR="00740731">
        <w:rPr>
          <w:b/>
          <w:sz w:val="20"/>
        </w:rPr>
        <w:t>Saint-Exupéry</w:t>
      </w:r>
      <w:r>
        <w:rPr>
          <w:b/>
          <w:sz w:val="20"/>
        </w:rPr>
        <w:t>.</w:t>
      </w:r>
    </w:p>
    <w:p w:rsidR="004B6CE3" w:rsidRDefault="004B6CE3" w:rsidP="009D64B4">
      <w:pPr>
        <w:jc w:val="both"/>
        <w:rPr>
          <w:rFonts w:asciiTheme="majorHAnsi" w:eastAsiaTheme="majorEastAsia" w:hAnsiTheme="majorHAnsi" w:cstheme="majorBidi"/>
          <w:caps/>
          <w:lang w:eastAsia="fr-FR"/>
        </w:rPr>
      </w:pPr>
    </w:p>
    <w:p w:rsidR="00740731" w:rsidRDefault="00740731" w:rsidP="009D64B4">
      <w:pPr>
        <w:jc w:val="both"/>
        <w:rPr>
          <w:rFonts w:asciiTheme="majorHAnsi" w:eastAsiaTheme="majorEastAsia" w:hAnsiTheme="majorHAnsi" w:cstheme="majorBidi"/>
          <w:caps/>
          <w:lang w:eastAsia="fr-FR"/>
        </w:rPr>
      </w:pPr>
    </w:p>
    <w:p w:rsidR="00740731" w:rsidRDefault="00740731" w:rsidP="009D64B4">
      <w:pPr>
        <w:jc w:val="both"/>
        <w:rPr>
          <w:rFonts w:asciiTheme="majorHAnsi" w:eastAsiaTheme="majorEastAsia" w:hAnsiTheme="majorHAnsi" w:cstheme="majorBidi"/>
          <w:caps/>
          <w:lang w:eastAsia="fr-FR"/>
        </w:rPr>
      </w:pPr>
    </w:p>
    <w:p w:rsidR="00740731" w:rsidRDefault="00740731" w:rsidP="009D64B4">
      <w:pPr>
        <w:jc w:val="both"/>
        <w:rPr>
          <w:rFonts w:asciiTheme="majorHAnsi" w:eastAsiaTheme="majorEastAsia" w:hAnsiTheme="majorHAnsi" w:cstheme="majorBidi"/>
          <w:caps/>
          <w:lang w:eastAsia="fr-FR"/>
        </w:rPr>
      </w:pPr>
    </w:p>
    <w:p w:rsidR="00740731" w:rsidRDefault="00740731" w:rsidP="00740731">
      <w:pPr>
        <w:pStyle w:val="Titre1"/>
        <w:spacing w:line="240" w:lineRule="auto"/>
        <w:jc w:val="both"/>
        <w:rPr>
          <w:sz w:val="40"/>
          <w:szCs w:val="40"/>
          <w:u w:val="single"/>
        </w:rPr>
      </w:pPr>
      <w:r>
        <w:rPr>
          <w:sz w:val="40"/>
          <w:szCs w:val="40"/>
          <w:u w:val="single"/>
        </w:rPr>
        <w:lastRenderedPageBreak/>
        <w:t>Continuité du Projet</w:t>
      </w:r>
    </w:p>
    <w:p w:rsidR="00740731" w:rsidRDefault="00740731" w:rsidP="00740731"/>
    <w:p w:rsidR="00740731" w:rsidRDefault="00740731" w:rsidP="00740731">
      <w:pPr>
        <w:rPr>
          <w:sz w:val="20"/>
        </w:rPr>
      </w:pPr>
      <w:r>
        <w:rPr>
          <w:sz w:val="20"/>
        </w:rPr>
        <w:tab/>
        <w:t>Ce projet nous a permis de mettre en évidence de nombreux axes de développement sur lesquels il serait intéressant de travailler :</w:t>
      </w:r>
    </w:p>
    <w:p w:rsidR="00740731" w:rsidRDefault="00740731" w:rsidP="00740731">
      <w:pPr>
        <w:pStyle w:val="Paragraphedeliste"/>
        <w:numPr>
          <w:ilvl w:val="0"/>
          <w:numId w:val="10"/>
        </w:numPr>
        <w:rPr>
          <w:sz w:val="20"/>
        </w:rPr>
      </w:pPr>
      <w:r w:rsidRPr="008B7731">
        <w:rPr>
          <w:sz w:val="20"/>
        </w:rPr>
        <w:t>Réduction de la taille de l’aéroport dédiée au BEE PLANE en diminuant la longueur de la piste au maximum car nous savons que le BEE PLANE aura besoin de moins de 1500 m pour décoller et atterrir.</w:t>
      </w:r>
    </w:p>
    <w:p w:rsidR="00740731" w:rsidRDefault="00740731" w:rsidP="00740731">
      <w:pPr>
        <w:pStyle w:val="Paragraphedeliste"/>
        <w:numPr>
          <w:ilvl w:val="0"/>
          <w:numId w:val="10"/>
        </w:numPr>
        <w:rPr>
          <w:sz w:val="20"/>
        </w:rPr>
      </w:pPr>
      <w:r>
        <w:rPr>
          <w:sz w:val="20"/>
        </w:rPr>
        <w:t>Dimensionner plus précisément le nombre de BEE PLANE nécessaire en 2050 en se basant sur des études plus poussés du nombre de passagers aériens.</w:t>
      </w:r>
    </w:p>
    <w:p w:rsidR="00740731" w:rsidRDefault="00740731" w:rsidP="00740731">
      <w:pPr>
        <w:pStyle w:val="Paragraphedeliste"/>
        <w:numPr>
          <w:ilvl w:val="0"/>
          <w:numId w:val="10"/>
        </w:numPr>
        <w:rPr>
          <w:sz w:val="20"/>
        </w:rPr>
      </w:pPr>
      <w:r>
        <w:rPr>
          <w:sz w:val="20"/>
        </w:rPr>
        <w:t>Elargissement de l’étude pour le fret</w:t>
      </w:r>
    </w:p>
    <w:p w:rsidR="00740731" w:rsidRDefault="00740731" w:rsidP="00740731">
      <w:pPr>
        <w:pStyle w:val="Paragraphedeliste"/>
        <w:numPr>
          <w:ilvl w:val="1"/>
          <w:numId w:val="10"/>
        </w:numPr>
        <w:rPr>
          <w:sz w:val="20"/>
        </w:rPr>
      </w:pPr>
      <w:r>
        <w:rPr>
          <w:sz w:val="20"/>
        </w:rPr>
        <w:t>A Lyon, nous pourrons étudier la possibilité de réaliser une communication entre la gare TGV et la zone fret</w:t>
      </w:r>
    </w:p>
    <w:p w:rsidR="00740731" w:rsidRDefault="00740731" w:rsidP="00740731">
      <w:pPr>
        <w:pStyle w:val="Paragraphedeliste"/>
        <w:numPr>
          <w:ilvl w:val="1"/>
          <w:numId w:val="10"/>
        </w:numPr>
        <w:rPr>
          <w:sz w:val="20"/>
        </w:rPr>
      </w:pPr>
      <w:r>
        <w:rPr>
          <w:sz w:val="20"/>
        </w:rPr>
        <w:t>Adapter les moyens de communication entre les trains et les  BASKETS</w:t>
      </w:r>
    </w:p>
    <w:p w:rsidR="00740731" w:rsidRDefault="00740731" w:rsidP="00740731">
      <w:pPr>
        <w:pStyle w:val="Paragraphedeliste"/>
        <w:numPr>
          <w:ilvl w:val="0"/>
          <w:numId w:val="10"/>
        </w:numPr>
        <w:rPr>
          <w:sz w:val="20"/>
        </w:rPr>
      </w:pPr>
      <w:r>
        <w:rPr>
          <w:sz w:val="20"/>
        </w:rPr>
        <w:t>Revoir les flux des passagers afin de diminuer le temps d’attente en réduisant le nombre de contrôle avant d’embarquer par exemple.</w:t>
      </w:r>
    </w:p>
    <w:p w:rsidR="00740731" w:rsidRDefault="00740731" w:rsidP="009D64B4">
      <w:pPr>
        <w:jc w:val="both"/>
        <w:rPr>
          <w:rFonts w:asciiTheme="majorHAnsi" w:eastAsiaTheme="majorEastAsia" w:hAnsiTheme="majorHAnsi" w:cstheme="majorBidi"/>
          <w:caps/>
          <w:lang w:eastAsia="fr-FR"/>
        </w:rPr>
      </w:pPr>
    </w:p>
    <w:p w:rsidR="00740731" w:rsidRDefault="00740731" w:rsidP="009D64B4">
      <w:pPr>
        <w:jc w:val="both"/>
        <w:rPr>
          <w:rFonts w:asciiTheme="majorHAnsi" w:eastAsiaTheme="majorEastAsia" w:hAnsiTheme="majorHAnsi" w:cstheme="majorBidi"/>
          <w:caps/>
          <w:lang w:eastAsia="fr-FR"/>
        </w:rPr>
      </w:pPr>
    </w:p>
    <w:p w:rsidR="00740731" w:rsidRDefault="00740731" w:rsidP="00740731">
      <w:pPr>
        <w:pStyle w:val="Titre1"/>
        <w:spacing w:line="240" w:lineRule="auto"/>
        <w:jc w:val="both"/>
        <w:rPr>
          <w:sz w:val="40"/>
          <w:szCs w:val="40"/>
          <w:u w:val="single"/>
        </w:rPr>
      </w:pPr>
      <w:r>
        <w:rPr>
          <w:sz w:val="40"/>
          <w:szCs w:val="40"/>
          <w:u w:val="single"/>
        </w:rPr>
        <w:t>Conclusion et Remerciements</w:t>
      </w:r>
    </w:p>
    <w:p w:rsidR="00740731" w:rsidRDefault="00740731" w:rsidP="00740731">
      <w:pPr>
        <w:rPr>
          <w:lang w:eastAsia="ja-JP"/>
        </w:rPr>
      </w:pPr>
    </w:p>
    <w:p w:rsidR="00740731" w:rsidRDefault="00740731" w:rsidP="00740731">
      <w:pPr>
        <w:jc w:val="both"/>
        <w:rPr>
          <w:lang w:eastAsia="ja-JP"/>
        </w:rPr>
      </w:pPr>
      <w:r>
        <w:rPr>
          <w:lang w:eastAsia="ja-JP"/>
        </w:rPr>
        <w:t xml:space="preserve">Pour conclure nous avons pu confronter et quantifier les objectifs demandés. </w:t>
      </w:r>
    </w:p>
    <w:p w:rsidR="00740731" w:rsidRDefault="00740731" w:rsidP="00740731">
      <w:pPr>
        <w:jc w:val="both"/>
        <w:rPr>
          <w:lang w:eastAsia="ja-JP"/>
        </w:rPr>
      </w:pPr>
      <w:r>
        <w:rPr>
          <w:lang w:eastAsia="ja-JP"/>
        </w:rPr>
        <w:t xml:space="preserve">Même si certain ne nous semblent pas atteignable pour le moment, il y a de réelles améliorations par rapport aux situations actuelles concernant les vols moyens courriers et surtout court-courriers pour lesquels on réussi à atteindre les objectifs du cahier des charges. </w:t>
      </w:r>
    </w:p>
    <w:p w:rsidR="00740731" w:rsidRDefault="00740731" w:rsidP="00740731">
      <w:pPr>
        <w:jc w:val="both"/>
        <w:rPr>
          <w:lang w:eastAsia="ja-JP"/>
        </w:rPr>
      </w:pPr>
      <w:r>
        <w:rPr>
          <w:lang w:eastAsia="ja-JP"/>
        </w:rPr>
        <w:t>On peut espérer qu’avec les améliorations technologiques que nous devrions connaître d’ici l’horizon 2050 les possibilités du Bee-plane pourront être encore plus significatives.</w:t>
      </w:r>
      <w:r>
        <w:rPr>
          <w:lang w:eastAsia="ja-JP"/>
        </w:rPr>
        <w:br/>
      </w:r>
      <w:r>
        <w:rPr>
          <w:lang w:eastAsia="ja-JP"/>
        </w:rPr>
        <w:br/>
        <w:t xml:space="preserve">Enfin nous tenons à remercier Mr </w:t>
      </w:r>
      <w:proofErr w:type="spellStart"/>
      <w:r>
        <w:rPr>
          <w:lang w:eastAsia="ja-JP"/>
        </w:rPr>
        <w:t>Dutertre</w:t>
      </w:r>
      <w:proofErr w:type="spellEnd"/>
      <w:r>
        <w:rPr>
          <w:lang w:eastAsia="ja-JP"/>
        </w:rPr>
        <w:t xml:space="preserve"> pour ce projet ainsi que toute l’équipe enseignante de </w:t>
      </w:r>
      <w:proofErr w:type="spellStart"/>
      <w:r>
        <w:rPr>
          <w:lang w:eastAsia="ja-JP"/>
        </w:rPr>
        <w:t>Supméca</w:t>
      </w:r>
      <w:proofErr w:type="spellEnd"/>
      <w:r>
        <w:rPr>
          <w:lang w:eastAsia="ja-JP"/>
        </w:rPr>
        <w:t xml:space="preserve"> qui nous a </w:t>
      </w:r>
      <w:r w:rsidR="00860D86">
        <w:rPr>
          <w:lang w:eastAsia="ja-JP"/>
        </w:rPr>
        <w:t>suivis</w:t>
      </w:r>
      <w:r>
        <w:rPr>
          <w:lang w:eastAsia="ja-JP"/>
        </w:rPr>
        <w:t>.</w:t>
      </w:r>
    </w:p>
    <w:p w:rsidR="0006287C" w:rsidRDefault="0006287C" w:rsidP="00740731">
      <w:pPr>
        <w:jc w:val="both"/>
        <w:rPr>
          <w:lang w:eastAsia="ja-JP"/>
        </w:rPr>
      </w:pPr>
    </w:p>
    <w:p w:rsidR="009261B0" w:rsidRPr="00CC02D8" w:rsidRDefault="009261B0" w:rsidP="00740731">
      <w:pPr>
        <w:jc w:val="both"/>
        <w:rPr>
          <w:lang w:val="en-US" w:eastAsia="ja-JP"/>
        </w:rPr>
      </w:pPr>
      <w:r w:rsidRPr="00CC02D8">
        <w:rPr>
          <w:b/>
          <w:u w:val="single"/>
          <w:lang w:val="en-US" w:eastAsia="ja-JP"/>
        </w:rPr>
        <w:t xml:space="preserve">Lien </w:t>
      </w:r>
      <w:proofErr w:type="spellStart"/>
      <w:r w:rsidR="0042770E">
        <w:rPr>
          <w:b/>
          <w:u w:val="single"/>
          <w:lang w:val="en-US" w:eastAsia="ja-JP"/>
        </w:rPr>
        <w:t>Y</w:t>
      </w:r>
      <w:r w:rsidRPr="00CC02D8">
        <w:rPr>
          <w:b/>
          <w:u w:val="single"/>
          <w:lang w:val="en-US" w:eastAsia="ja-JP"/>
        </w:rPr>
        <w:t>outube</w:t>
      </w:r>
      <w:proofErr w:type="spellEnd"/>
      <w:r w:rsidRPr="00CC02D8">
        <w:rPr>
          <w:b/>
          <w:u w:val="single"/>
          <w:lang w:val="en-US" w:eastAsia="ja-JP"/>
        </w:rPr>
        <w:t> :</w:t>
      </w:r>
      <w:r w:rsidR="00CC02D8" w:rsidRPr="00CC02D8">
        <w:rPr>
          <w:lang w:val="en-US" w:eastAsia="ja-JP"/>
        </w:rPr>
        <w:t xml:space="preserve"> </w:t>
      </w:r>
      <w:hyperlink r:id="rId46" w:history="1">
        <w:r w:rsidR="00363619" w:rsidRPr="00511844">
          <w:rPr>
            <w:rStyle w:val="Lienhypertexte"/>
            <w:b/>
            <w:color w:val="00B0F0"/>
            <w:lang w:val="en-US" w:eastAsia="ja-JP"/>
          </w:rPr>
          <w:t>http://www.youtu</w:t>
        </w:r>
        <w:r w:rsidR="00363619" w:rsidRPr="00511844">
          <w:rPr>
            <w:rStyle w:val="Lienhypertexte"/>
            <w:b/>
            <w:color w:val="00B0F0"/>
            <w:lang w:val="en-US" w:eastAsia="ja-JP"/>
          </w:rPr>
          <w:t>b</w:t>
        </w:r>
        <w:r w:rsidR="00363619" w:rsidRPr="00511844">
          <w:rPr>
            <w:rStyle w:val="Lienhypertexte"/>
            <w:b/>
            <w:color w:val="00B0F0"/>
            <w:lang w:val="en-US" w:eastAsia="ja-JP"/>
          </w:rPr>
          <w:t>e.com/watch?v=K3WSXojQcUY</w:t>
        </w:r>
      </w:hyperlink>
    </w:p>
    <w:sectPr w:rsidR="009261B0" w:rsidRPr="00CC02D8" w:rsidSect="008F69EE">
      <w:footerReference w:type="default" r:id="rId47"/>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248" w:rsidRDefault="00850248" w:rsidP="00472C58">
      <w:pPr>
        <w:spacing w:after="0" w:line="240" w:lineRule="auto"/>
      </w:pPr>
      <w:r>
        <w:separator/>
      </w:r>
    </w:p>
  </w:endnote>
  <w:endnote w:type="continuationSeparator" w:id="0">
    <w:p w:rsidR="00850248" w:rsidRDefault="00850248" w:rsidP="00472C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16454"/>
      <w:docPartObj>
        <w:docPartGallery w:val="Page Numbers (Bottom of Page)"/>
        <w:docPartUnique/>
      </w:docPartObj>
    </w:sdtPr>
    <w:sdtContent>
      <w:p w:rsidR="0081217D" w:rsidRDefault="0081217D">
        <w:pPr>
          <w:pStyle w:val="Pieddepage"/>
          <w:jc w:val="right"/>
        </w:pPr>
        <w:fldSimple w:instr=" PAGE   \* MERGEFORMAT ">
          <w:r w:rsidR="0042770E">
            <w:rPr>
              <w:noProof/>
            </w:rPr>
            <w:t>35</w:t>
          </w:r>
        </w:fldSimple>
      </w:p>
    </w:sdtContent>
  </w:sdt>
  <w:p w:rsidR="0081217D" w:rsidRDefault="0081217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248" w:rsidRDefault="00850248" w:rsidP="00472C58">
      <w:pPr>
        <w:spacing w:after="0" w:line="240" w:lineRule="auto"/>
      </w:pPr>
      <w:r>
        <w:separator/>
      </w:r>
    </w:p>
  </w:footnote>
  <w:footnote w:type="continuationSeparator" w:id="0">
    <w:p w:rsidR="00850248" w:rsidRDefault="00850248" w:rsidP="00472C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F0591"/>
    <w:multiLevelType w:val="hybridMultilevel"/>
    <w:tmpl w:val="7C2C16D8"/>
    <w:lvl w:ilvl="0" w:tplc="040C000B">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
    <w:nsid w:val="17D04072"/>
    <w:multiLevelType w:val="hybridMultilevel"/>
    <w:tmpl w:val="452278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80421B7"/>
    <w:multiLevelType w:val="hybridMultilevel"/>
    <w:tmpl w:val="1550E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C1C49D7"/>
    <w:multiLevelType w:val="hybridMultilevel"/>
    <w:tmpl w:val="6F8819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77B4D1E"/>
    <w:multiLevelType w:val="hybridMultilevel"/>
    <w:tmpl w:val="683091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CBD7A37"/>
    <w:multiLevelType w:val="hybridMultilevel"/>
    <w:tmpl w:val="53369208"/>
    <w:lvl w:ilvl="0" w:tplc="7774045A">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5B0EBB"/>
    <w:multiLevelType w:val="hybridMultilevel"/>
    <w:tmpl w:val="B05A23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C17064D"/>
    <w:multiLevelType w:val="hybridMultilevel"/>
    <w:tmpl w:val="B3787D9E"/>
    <w:lvl w:ilvl="0" w:tplc="EBAEEF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F9A3DDD"/>
    <w:multiLevelType w:val="hybridMultilevel"/>
    <w:tmpl w:val="FDAC60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2056B72"/>
    <w:multiLevelType w:val="hybridMultilevel"/>
    <w:tmpl w:val="6CC40E7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6"/>
  </w:num>
  <w:num w:numId="4">
    <w:abstractNumId w:val="1"/>
  </w:num>
  <w:num w:numId="5">
    <w:abstractNumId w:val="8"/>
  </w:num>
  <w:num w:numId="6">
    <w:abstractNumId w:val="5"/>
  </w:num>
  <w:num w:numId="7">
    <w:abstractNumId w:val="2"/>
  </w:num>
  <w:num w:numId="8">
    <w:abstractNumId w:val="7"/>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F54401"/>
    <w:rsid w:val="00017CD3"/>
    <w:rsid w:val="00024BB4"/>
    <w:rsid w:val="0005227C"/>
    <w:rsid w:val="0006287C"/>
    <w:rsid w:val="000E0710"/>
    <w:rsid w:val="000E5AFD"/>
    <w:rsid w:val="001166EA"/>
    <w:rsid w:val="001411A7"/>
    <w:rsid w:val="001575A8"/>
    <w:rsid w:val="00196ED3"/>
    <w:rsid w:val="001D59C5"/>
    <w:rsid w:val="0023691D"/>
    <w:rsid w:val="00247FF8"/>
    <w:rsid w:val="00255B2F"/>
    <w:rsid w:val="00295D4B"/>
    <w:rsid w:val="002D32F6"/>
    <w:rsid w:val="002D58C7"/>
    <w:rsid w:val="00301786"/>
    <w:rsid w:val="003223BF"/>
    <w:rsid w:val="00333424"/>
    <w:rsid w:val="003365F3"/>
    <w:rsid w:val="00336C36"/>
    <w:rsid w:val="00336DFB"/>
    <w:rsid w:val="00350F1C"/>
    <w:rsid w:val="00363619"/>
    <w:rsid w:val="003721C4"/>
    <w:rsid w:val="003909D7"/>
    <w:rsid w:val="003952D5"/>
    <w:rsid w:val="003A63EC"/>
    <w:rsid w:val="003F0579"/>
    <w:rsid w:val="003F2C49"/>
    <w:rsid w:val="00424D99"/>
    <w:rsid w:val="0042770E"/>
    <w:rsid w:val="00472C58"/>
    <w:rsid w:val="00481E25"/>
    <w:rsid w:val="004B6CE3"/>
    <w:rsid w:val="004C2260"/>
    <w:rsid w:val="004C59CA"/>
    <w:rsid w:val="004D4939"/>
    <w:rsid w:val="004F14D7"/>
    <w:rsid w:val="00500697"/>
    <w:rsid w:val="00511844"/>
    <w:rsid w:val="00520A2B"/>
    <w:rsid w:val="005614B6"/>
    <w:rsid w:val="00567B50"/>
    <w:rsid w:val="005E6D17"/>
    <w:rsid w:val="00615BCE"/>
    <w:rsid w:val="006603D2"/>
    <w:rsid w:val="00675205"/>
    <w:rsid w:val="006D7928"/>
    <w:rsid w:val="00701EA5"/>
    <w:rsid w:val="00706F93"/>
    <w:rsid w:val="00734462"/>
    <w:rsid w:val="00740731"/>
    <w:rsid w:val="007575DB"/>
    <w:rsid w:val="007653DC"/>
    <w:rsid w:val="007716B2"/>
    <w:rsid w:val="007B7FBE"/>
    <w:rsid w:val="007D6998"/>
    <w:rsid w:val="0081217D"/>
    <w:rsid w:val="00833DC3"/>
    <w:rsid w:val="00845883"/>
    <w:rsid w:val="00850248"/>
    <w:rsid w:val="00860D86"/>
    <w:rsid w:val="0088038A"/>
    <w:rsid w:val="0088232F"/>
    <w:rsid w:val="008A65D9"/>
    <w:rsid w:val="008F69EE"/>
    <w:rsid w:val="008F7534"/>
    <w:rsid w:val="009261B0"/>
    <w:rsid w:val="00960B36"/>
    <w:rsid w:val="009707FA"/>
    <w:rsid w:val="009A017D"/>
    <w:rsid w:val="009C10CF"/>
    <w:rsid w:val="009D41A0"/>
    <w:rsid w:val="009D64B4"/>
    <w:rsid w:val="009E7EEE"/>
    <w:rsid w:val="00A20611"/>
    <w:rsid w:val="00A31E4F"/>
    <w:rsid w:val="00AA54A6"/>
    <w:rsid w:val="00AD140D"/>
    <w:rsid w:val="00B2120F"/>
    <w:rsid w:val="00B24881"/>
    <w:rsid w:val="00B765F7"/>
    <w:rsid w:val="00BA322E"/>
    <w:rsid w:val="00BD2604"/>
    <w:rsid w:val="00CA03B7"/>
    <w:rsid w:val="00CC02D8"/>
    <w:rsid w:val="00CD7EBA"/>
    <w:rsid w:val="00D14482"/>
    <w:rsid w:val="00D37F6D"/>
    <w:rsid w:val="00D63BB9"/>
    <w:rsid w:val="00D71F79"/>
    <w:rsid w:val="00D817DF"/>
    <w:rsid w:val="00DA14B5"/>
    <w:rsid w:val="00DB4B15"/>
    <w:rsid w:val="00DD6996"/>
    <w:rsid w:val="00E02B49"/>
    <w:rsid w:val="00E24F11"/>
    <w:rsid w:val="00E410A3"/>
    <w:rsid w:val="00E57AA1"/>
    <w:rsid w:val="00E60D51"/>
    <w:rsid w:val="00EA3F5C"/>
    <w:rsid w:val="00EF09C4"/>
    <w:rsid w:val="00F0251B"/>
    <w:rsid w:val="00F02FFD"/>
    <w:rsid w:val="00F54401"/>
    <w:rsid w:val="00F5622C"/>
    <w:rsid w:val="00FB5192"/>
    <w:rsid w:val="00FC2E20"/>
    <w:rsid w:val="00FD7F34"/>
    <w:rsid w:val="00FF7D5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rules v:ext="edit">
        <o:r id="V:Rule13" type="connector" idref="#_x0000_s1096"/>
        <o:r id="V:Rule14" type="connector" idref="#Connecteur droit avec flèche 22"/>
        <o:r id="V:Rule15" type="connector" idref="#_x0000_s1099"/>
        <o:r id="V:Rule16" type="connector" idref="#_x0000_s1098"/>
        <o:r id="V:Rule17" type="connector" idref="#_x0000_s1097"/>
        <o:r id="V:Rule18" type="connector" idref="#Connecteur droit avec flèche 21"/>
        <o:r id="V:Rule19" type="connector" idref="#Connecteur droit avec flèche 7"/>
        <o:r id="V:Rule20" type="connector" idref="#Connecteur droit avec flèche 28"/>
        <o:r id="V:Rule21" type="connector" idref="#Connecteur droit avec flèche 18"/>
        <o:r id="V:Rule22" type="connector" idref="#Connecteur droit avec flèche 25"/>
        <o:r id="V:Rule23" type="connector" idref="#Connecteur droit avec flèche 6"/>
        <o:r id="V:Rule24" type="connector" idref="#Connecteur droit avec flèch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E20"/>
  </w:style>
  <w:style w:type="paragraph" w:styleId="Titre1">
    <w:name w:val="heading 1"/>
    <w:basedOn w:val="Normal"/>
    <w:next w:val="Normal"/>
    <w:link w:val="Titre1Car"/>
    <w:uiPriority w:val="9"/>
    <w:qFormat/>
    <w:rsid w:val="00EF09C4"/>
    <w:pPr>
      <w:keepNext/>
      <w:keepLines/>
      <w:spacing w:before="480" w:after="0"/>
      <w:outlineLvl w:val="0"/>
    </w:pPr>
    <w:rPr>
      <w:rFonts w:asciiTheme="majorHAnsi" w:eastAsiaTheme="majorEastAsia" w:hAnsiTheme="majorHAnsi" w:cstheme="majorBidi"/>
      <w:b/>
      <w:bCs/>
      <w:color w:val="6E9400" w:themeColor="accent1" w:themeShade="BF"/>
      <w:sz w:val="28"/>
      <w:szCs w:val="28"/>
      <w:lang w:eastAsia="ja-JP"/>
    </w:rPr>
  </w:style>
  <w:style w:type="paragraph" w:styleId="Titre2">
    <w:name w:val="heading 2"/>
    <w:basedOn w:val="Normal"/>
    <w:next w:val="Normal"/>
    <w:link w:val="Titre2Car"/>
    <w:uiPriority w:val="9"/>
    <w:unhideWhenUsed/>
    <w:qFormat/>
    <w:rsid w:val="00EF09C4"/>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Titre3">
    <w:name w:val="heading 3"/>
    <w:basedOn w:val="Normal"/>
    <w:next w:val="Normal"/>
    <w:link w:val="Titre3Car"/>
    <w:uiPriority w:val="9"/>
    <w:unhideWhenUsed/>
    <w:qFormat/>
    <w:rsid w:val="00EF09C4"/>
    <w:pPr>
      <w:keepNext/>
      <w:keepLines/>
      <w:spacing w:before="200" w:after="0"/>
      <w:outlineLvl w:val="2"/>
    </w:pPr>
    <w:rPr>
      <w:rFonts w:asciiTheme="majorHAnsi" w:eastAsiaTheme="majorEastAsia" w:hAnsiTheme="majorHAnsi" w:cstheme="majorBidi"/>
      <w:b/>
      <w:bCs/>
      <w:color w:val="94C600"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544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4401"/>
    <w:rPr>
      <w:rFonts w:ascii="Tahoma" w:hAnsi="Tahoma" w:cs="Tahoma"/>
      <w:sz w:val="16"/>
      <w:szCs w:val="16"/>
    </w:rPr>
  </w:style>
  <w:style w:type="paragraph" w:styleId="Paragraphedeliste">
    <w:name w:val="List Paragraph"/>
    <w:basedOn w:val="Normal"/>
    <w:uiPriority w:val="34"/>
    <w:qFormat/>
    <w:rsid w:val="00A31E4F"/>
    <w:pPr>
      <w:ind w:left="720"/>
      <w:contextualSpacing/>
    </w:pPr>
  </w:style>
  <w:style w:type="paragraph" w:styleId="Sansinterligne">
    <w:name w:val="No Spacing"/>
    <w:link w:val="SansinterligneCar"/>
    <w:uiPriority w:val="1"/>
    <w:qFormat/>
    <w:rsid w:val="008F69E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F69EE"/>
    <w:rPr>
      <w:rFonts w:eastAsiaTheme="minorEastAsia"/>
      <w:lang w:eastAsia="fr-FR"/>
    </w:rPr>
  </w:style>
  <w:style w:type="paragraph" w:styleId="En-tte">
    <w:name w:val="header"/>
    <w:basedOn w:val="Normal"/>
    <w:link w:val="En-tteCar"/>
    <w:uiPriority w:val="99"/>
    <w:semiHidden/>
    <w:unhideWhenUsed/>
    <w:rsid w:val="00472C5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72C58"/>
  </w:style>
  <w:style w:type="paragraph" w:styleId="Pieddepage">
    <w:name w:val="footer"/>
    <w:basedOn w:val="Normal"/>
    <w:link w:val="PieddepageCar"/>
    <w:uiPriority w:val="99"/>
    <w:unhideWhenUsed/>
    <w:rsid w:val="00472C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2C58"/>
  </w:style>
  <w:style w:type="character" w:customStyle="1" w:styleId="Titre1Car">
    <w:name w:val="Titre 1 Car"/>
    <w:basedOn w:val="Policepardfaut"/>
    <w:link w:val="Titre1"/>
    <w:uiPriority w:val="9"/>
    <w:rsid w:val="00EF09C4"/>
    <w:rPr>
      <w:rFonts w:asciiTheme="majorHAnsi" w:eastAsiaTheme="majorEastAsia" w:hAnsiTheme="majorHAnsi" w:cstheme="majorBidi"/>
      <w:b/>
      <w:bCs/>
      <w:color w:val="6E9400" w:themeColor="accent1" w:themeShade="BF"/>
      <w:sz w:val="28"/>
      <w:szCs w:val="28"/>
      <w:lang w:eastAsia="ja-JP"/>
    </w:rPr>
  </w:style>
  <w:style w:type="character" w:customStyle="1" w:styleId="Titre2Car">
    <w:name w:val="Titre 2 Car"/>
    <w:basedOn w:val="Policepardfaut"/>
    <w:link w:val="Titre2"/>
    <w:uiPriority w:val="9"/>
    <w:rsid w:val="00EF09C4"/>
    <w:rPr>
      <w:rFonts w:asciiTheme="majorHAnsi" w:eastAsiaTheme="majorEastAsia" w:hAnsiTheme="majorHAnsi" w:cstheme="majorBidi"/>
      <w:b/>
      <w:bCs/>
      <w:color w:val="94C600" w:themeColor="accent1"/>
      <w:sz w:val="26"/>
      <w:szCs w:val="26"/>
    </w:rPr>
  </w:style>
  <w:style w:type="character" w:customStyle="1" w:styleId="Titre3Car">
    <w:name w:val="Titre 3 Car"/>
    <w:basedOn w:val="Policepardfaut"/>
    <w:link w:val="Titre3"/>
    <w:uiPriority w:val="9"/>
    <w:rsid w:val="00EF09C4"/>
    <w:rPr>
      <w:rFonts w:asciiTheme="majorHAnsi" w:eastAsiaTheme="majorEastAsia" w:hAnsiTheme="majorHAnsi" w:cstheme="majorBidi"/>
      <w:b/>
      <w:bCs/>
      <w:color w:val="94C600" w:themeColor="accent1"/>
    </w:rPr>
  </w:style>
  <w:style w:type="paragraph" w:styleId="Titre">
    <w:name w:val="Title"/>
    <w:basedOn w:val="Normal"/>
    <w:next w:val="Normal"/>
    <w:link w:val="TitreCar"/>
    <w:uiPriority w:val="10"/>
    <w:qFormat/>
    <w:rsid w:val="00EF09C4"/>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eastAsia="ja-JP"/>
    </w:rPr>
  </w:style>
  <w:style w:type="character" w:customStyle="1" w:styleId="TitreCar">
    <w:name w:val="Titre Car"/>
    <w:basedOn w:val="Policepardfaut"/>
    <w:link w:val="Titre"/>
    <w:uiPriority w:val="10"/>
    <w:rsid w:val="00EF09C4"/>
    <w:rPr>
      <w:rFonts w:asciiTheme="majorHAnsi" w:eastAsiaTheme="majorEastAsia" w:hAnsiTheme="majorHAnsi" w:cstheme="majorBidi"/>
      <w:color w:val="2E2D21" w:themeColor="text2" w:themeShade="BF"/>
      <w:spacing w:val="5"/>
      <w:kern w:val="28"/>
      <w:sz w:val="52"/>
      <w:szCs w:val="52"/>
      <w:lang w:eastAsia="ja-JP"/>
    </w:rPr>
  </w:style>
  <w:style w:type="paragraph" w:styleId="En-ttedetabledesmatires">
    <w:name w:val="TOC Heading"/>
    <w:basedOn w:val="Titre1"/>
    <w:next w:val="Normal"/>
    <w:uiPriority w:val="39"/>
    <w:semiHidden/>
    <w:unhideWhenUsed/>
    <w:qFormat/>
    <w:rsid w:val="00EF09C4"/>
    <w:pPr>
      <w:outlineLvl w:val="9"/>
    </w:pPr>
    <w:rPr>
      <w:lang w:eastAsia="en-US"/>
    </w:rPr>
  </w:style>
  <w:style w:type="paragraph" w:styleId="TM2">
    <w:name w:val="toc 2"/>
    <w:basedOn w:val="Normal"/>
    <w:next w:val="Normal"/>
    <w:autoRedefine/>
    <w:uiPriority w:val="39"/>
    <w:semiHidden/>
    <w:unhideWhenUsed/>
    <w:qFormat/>
    <w:rsid w:val="00EF09C4"/>
    <w:pPr>
      <w:spacing w:after="100"/>
      <w:ind w:left="220"/>
    </w:pPr>
    <w:rPr>
      <w:rFonts w:eastAsiaTheme="minorEastAsia"/>
    </w:rPr>
  </w:style>
  <w:style w:type="paragraph" w:styleId="TM1">
    <w:name w:val="toc 1"/>
    <w:basedOn w:val="Normal"/>
    <w:next w:val="Normal"/>
    <w:autoRedefine/>
    <w:uiPriority w:val="39"/>
    <w:semiHidden/>
    <w:unhideWhenUsed/>
    <w:qFormat/>
    <w:rsid w:val="00EF09C4"/>
    <w:pPr>
      <w:spacing w:after="100"/>
    </w:pPr>
    <w:rPr>
      <w:rFonts w:eastAsiaTheme="minorEastAsia"/>
    </w:rPr>
  </w:style>
  <w:style w:type="paragraph" w:styleId="TM3">
    <w:name w:val="toc 3"/>
    <w:basedOn w:val="Normal"/>
    <w:next w:val="Normal"/>
    <w:autoRedefine/>
    <w:uiPriority w:val="39"/>
    <w:semiHidden/>
    <w:unhideWhenUsed/>
    <w:qFormat/>
    <w:rsid w:val="00EF09C4"/>
    <w:pPr>
      <w:spacing w:after="100"/>
      <w:ind w:left="440"/>
    </w:pPr>
    <w:rPr>
      <w:rFonts w:eastAsiaTheme="minorEastAsia"/>
    </w:rPr>
  </w:style>
  <w:style w:type="paragraph" w:customStyle="1" w:styleId="Default">
    <w:name w:val="Default"/>
    <w:rsid w:val="00EF09C4"/>
    <w:pPr>
      <w:autoSpaceDE w:val="0"/>
      <w:autoSpaceDN w:val="0"/>
      <w:adjustRightInd w:val="0"/>
      <w:spacing w:after="0" w:line="240" w:lineRule="auto"/>
    </w:pPr>
    <w:rPr>
      <w:rFonts w:ascii="Tahoma" w:hAnsi="Tahoma" w:cs="Tahoma"/>
      <w:color w:val="000000"/>
      <w:sz w:val="24"/>
      <w:szCs w:val="24"/>
    </w:rPr>
  </w:style>
  <w:style w:type="table" w:styleId="Grilledutableau">
    <w:name w:val="Table Grid"/>
    <w:basedOn w:val="TableauNormal"/>
    <w:uiPriority w:val="59"/>
    <w:rsid w:val="00EF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EF09C4"/>
    <w:pPr>
      <w:spacing w:line="240" w:lineRule="auto"/>
    </w:pPr>
    <w:rPr>
      <w:b/>
      <w:bCs/>
      <w:color w:val="94C600" w:themeColor="accent1"/>
      <w:sz w:val="18"/>
      <w:szCs w:val="18"/>
    </w:rPr>
  </w:style>
  <w:style w:type="character" w:styleId="Lienhypertexte">
    <w:name w:val="Hyperlink"/>
    <w:basedOn w:val="Policepardfaut"/>
    <w:uiPriority w:val="99"/>
    <w:unhideWhenUsed/>
    <w:rsid w:val="002D32F6"/>
    <w:rPr>
      <w:color w:val="E68200" w:themeColor="hyperlink"/>
      <w:u w:val="single"/>
    </w:rPr>
  </w:style>
  <w:style w:type="character" w:styleId="Lienhypertextesuivivisit">
    <w:name w:val="FollowedHyperlink"/>
    <w:basedOn w:val="Policepardfaut"/>
    <w:uiPriority w:val="99"/>
    <w:semiHidden/>
    <w:unhideWhenUsed/>
    <w:rsid w:val="00363619"/>
    <w:rPr>
      <w:color w:val="FFA94A"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544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4401"/>
    <w:rPr>
      <w:rFonts w:ascii="Tahoma" w:hAnsi="Tahoma" w:cs="Tahoma"/>
      <w:sz w:val="16"/>
      <w:szCs w:val="16"/>
    </w:rPr>
  </w:style>
  <w:style w:type="paragraph" w:styleId="Paragraphedeliste">
    <w:name w:val="List Paragraph"/>
    <w:basedOn w:val="Normal"/>
    <w:uiPriority w:val="34"/>
    <w:qFormat/>
    <w:rsid w:val="00A31E4F"/>
    <w:pPr>
      <w:ind w:left="720"/>
      <w:contextualSpacing/>
    </w:pPr>
  </w:style>
  <w:style w:type="paragraph" w:styleId="Sansinterligne">
    <w:name w:val="No Spacing"/>
    <w:link w:val="SansinterligneCar"/>
    <w:uiPriority w:val="1"/>
    <w:qFormat/>
    <w:rsid w:val="008F69E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F69EE"/>
    <w:rPr>
      <w:rFonts w:eastAsiaTheme="minorEastAsia"/>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youtube.com/watch?v=K3WSXojQcUY"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echabej\Local%20Settings\Temp\Copie%20de%20R&#233;partition%20Mvts%20par%20Tranche%20Horair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ropbox\Projet%20BEE%20PLANE\Julien\Copie%20de%20R&#233;partition%20Mvts%20par%20Tranche%20Horair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plotArea>
      <c:layout/>
      <c:barChart>
        <c:barDir val="col"/>
        <c:grouping val="clustered"/>
        <c:ser>
          <c:idx val="0"/>
          <c:order val="0"/>
          <c:tx>
            <c:strRef>
              <c:f>Rapport1!$X$59</c:f>
              <c:strCache>
                <c:ptCount val="1"/>
                <c:pt idx="0">
                  <c:v>Nombre de mouvements par tranche horaire</c:v>
                </c:pt>
              </c:strCache>
            </c:strRef>
          </c:tx>
          <c:cat>
            <c:strRef>
              <c:f>Rapport1!$V$60:$V$83</c:f>
              <c:strCache>
                <c:ptCount val="24"/>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Rapport1!$X$60:$X$83</c:f>
              <c:numCache>
                <c:formatCode>0</c:formatCode>
                <c:ptCount val="24"/>
                <c:pt idx="0">
                  <c:v>1.3608853410740203</c:v>
                </c:pt>
                <c:pt idx="1">
                  <c:v>0.60747460087082761</c:v>
                </c:pt>
                <c:pt idx="2">
                  <c:v>1.4647314949201713</c:v>
                </c:pt>
                <c:pt idx="3">
                  <c:v>0.32997097242380419</c:v>
                </c:pt>
                <c:pt idx="4">
                  <c:v>1.3217706821480377</c:v>
                </c:pt>
                <c:pt idx="5">
                  <c:v>3.4502902757619798</c:v>
                </c:pt>
                <c:pt idx="6">
                  <c:v>9.9261248185776729</c:v>
                </c:pt>
                <c:pt idx="7">
                  <c:v>24.535631349782289</c:v>
                </c:pt>
                <c:pt idx="8">
                  <c:v>35.134470246734402</c:v>
                </c:pt>
                <c:pt idx="9">
                  <c:v>17.354716981132029</c:v>
                </c:pt>
                <c:pt idx="10">
                  <c:v>11.397314949201744</c:v>
                </c:pt>
                <c:pt idx="11">
                  <c:v>12.950507982583456</c:v>
                </c:pt>
                <c:pt idx="12">
                  <c:v>11.011175616835995</c:v>
                </c:pt>
                <c:pt idx="13">
                  <c:v>10.630986937590714</c:v>
                </c:pt>
                <c:pt idx="14">
                  <c:v>29.18476052249639</c:v>
                </c:pt>
                <c:pt idx="15">
                  <c:v>32.933962264151013</c:v>
                </c:pt>
                <c:pt idx="16">
                  <c:v>14.101233671988394</c:v>
                </c:pt>
                <c:pt idx="17">
                  <c:v>12.980841799709726</c:v>
                </c:pt>
                <c:pt idx="18">
                  <c:v>27.822206095790989</c:v>
                </c:pt>
                <c:pt idx="19">
                  <c:v>37.391654571843027</c:v>
                </c:pt>
                <c:pt idx="20">
                  <c:v>21.658780841799686</c:v>
                </c:pt>
                <c:pt idx="21">
                  <c:v>9.956821480406381</c:v>
                </c:pt>
                <c:pt idx="22">
                  <c:v>12.017706821480406</c:v>
                </c:pt>
                <c:pt idx="23">
                  <c:v>4.7307692307692424</c:v>
                </c:pt>
              </c:numCache>
            </c:numRef>
          </c:val>
        </c:ser>
        <c:axId val="88511616"/>
        <c:axId val="88513536"/>
      </c:barChart>
      <c:catAx>
        <c:axId val="88511616"/>
        <c:scaling>
          <c:orientation val="minMax"/>
        </c:scaling>
        <c:axPos val="b"/>
        <c:numFmt formatCode="General" sourceLinked="1"/>
        <c:tickLblPos val="nextTo"/>
        <c:crossAx val="88513536"/>
        <c:crosses val="autoZero"/>
        <c:auto val="1"/>
        <c:lblAlgn val="ctr"/>
        <c:lblOffset val="100"/>
      </c:catAx>
      <c:valAx>
        <c:axId val="88513536"/>
        <c:scaling>
          <c:orientation val="minMax"/>
        </c:scaling>
        <c:axPos val="l"/>
        <c:majorGridlines/>
        <c:numFmt formatCode="0" sourceLinked="1"/>
        <c:tickLblPos val="nextTo"/>
        <c:crossAx val="8851161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Minutes entre 2 mouvements d'avion par tranche horaire</a:t>
            </a:r>
          </a:p>
        </c:rich>
      </c:tx>
    </c:title>
    <c:plotArea>
      <c:layout/>
      <c:barChart>
        <c:barDir val="col"/>
        <c:grouping val="clustered"/>
        <c:ser>
          <c:idx val="0"/>
          <c:order val="0"/>
          <c:tx>
            <c:v>Minutes entre 2 mouvements d'avion</c:v>
          </c:tx>
          <c:cat>
            <c:strRef>
              <c:f>Rapport1!$C$39:$C$53</c:f>
              <c:strCache>
                <c:ptCount val="15"/>
                <c:pt idx="0">
                  <c:v>07</c:v>
                </c:pt>
                <c:pt idx="1">
                  <c:v>08</c:v>
                </c:pt>
                <c:pt idx="2">
                  <c:v>09</c:v>
                </c:pt>
                <c:pt idx="3">
                  <c:v>10</c:v>
                </c:pt>
                <c:pt idx="4">
                  <c:v>11</c:v>
                </c:pt>
                <c:pt idx="5">
                  <c:v>12</c:v>
                </c:pt>
                <c:pt idx="6">
                  <c:v>13</c:v>
                </c:pt>
                <c:pt idx="7">
                  <c:v>14</c:v>
                </c:pt>
                <c:pt idx="8">
                  <c:v>15</c:v>
                </c:pt>
                <c:pt idx="9">
                  <c:v>16</c:v>
                </c:pt>
                <c:pt idx="10">
                  <c:v>17</c:v>
                </c:pt>
                <c:pt idx="11">
                  <c:v>18</c:v>
                </c:pt>
                <c:pt idx="12">
                  <c:v>19</c:v>
                </c:pt>
                <c:pt idx="13">
                  <c:v>20</c:v>
                </c:pt>
                <c:pt idx="14">
                  <c:v>21</c:v>
                </c:pt>
              </c:strCache>
            </c:strRef>
          </c:cat>
          <c:val>
            <c:numRef>
              <c:f>Rapport1!$AN$39:$AN$53</c:f>
              <c:numCache>
                <c:formatCode>0</c:formatCode>
                <c:ptCount val="15"/>
                <c:pt idx="0">
                  <c:v>2.4488007601344242</c:v>
                </c:pt>
                <c:pt idx="1">
                  <c:v>1.7088324985822578</c:v>
                </c:pt>
                <c:pt idx="2">
                  <c:v>3.4652309740013152</c:v>
                </c:pt>
                <c:pt idx="3">
                  <c:v>5.2861036738796834</c:v>
                </c:pt>
                <c:pt idx="4">
                  <c:v>4.6500946615116465</c:v>
                </c:pt>
                <c:pt idx="5">
                  <c:v>5.5515790754909915</c:v>
                </c:pt>
                <c:pt idx="6">
                  <c:v>5.667486328503049</c:v>
                </c:pt>
                <c:pt idx="7">
                  <c:v>2.0568324038259767</c:v>
                </c:pt>
                <c:pt idx="8">
                  <c:v>1.8233310166144598</c:v>
                </c:pt>
                <c:pt idx="9">
                  <c:v>4.2880641240680424</c:v>
                </c:pt>
                <c:pt idx="10">
                  <c:v>4.6391050983036974</c:v>
                </c:pt>
                <c:pt idx="11">
                  <c:v>2.1573862722380612</c:v>
                </c:pt>
                <c:pt idx="12">
                  <c:v>1.60511155083721</c:v>
                </c:pt>
                <c:pt idx="13">
                  <c:v>2.7781494092254797</c:v>
                </c:pt>
                <c:pt idx="14">
                  <c:v>6.0444014189299775</c:v>
                </c:pt>
              </c:numCache>
            </c:numRef>
          </c:val>
        </c:ser>
        <c:axId val="86581248"/>
        <c:axId val="86582784"/>
      </c:barChart>
      <c:catAx>
        <c:axId val="86581248"/>
        <c:scaling>
          <c:orientation val="minMax"/>
        </c:scaling>
        <c:axPos val="b"/>
        <c:tickLblPos val="nextTo"/>
        <c:crossAx val="86582784"/>
        <c:crosses val="autoZero"/>
        <c:auto val="1"/>
        <c:lblAlgn val="ctr"/>
        <c:lblOffset val="100"/>
      </c:catAx>
      <c:valAx>
        <c:axId val="86582784"/>
        <c:scaling>
          <c:orientation val="minMax"/>
        </c:scaling>
        <c:axPos val="l"/>
        <c:majorGridlines/>
        <c:numFmt formatCode="0" sourceLinked="1"/>
        <c:tickLblPos val="nextTo"/>
        <c:crossAx val="86581248"/>
        <c:crosses val="autoZero"/>
        <c:crossBetween val="between"/>
      </c:valAx>
    </c:plotArea>
    <c:legend>
      <c:legendPos val="r"/>
    </c:legend>
    <c:plotVisOnly val="1"/>
  </c:chart>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Année 2012/2013                   Etudiants  Supméca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146F98-04D4-43BC-A9B7-BF0864534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36</Pages>
  <Words>5153</Words>
  <Characters>28345</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PROJET BE </vt:lpstr>
    </vt:vector>
  </TitlesOfParts>
  <Company>Hewlett-Packard</Company>
  <LinksUpToDate>false</LinksUpToDate>
  <CharactersWithSpaces>33432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BE </dc:title>
  <dc:subject>Proposition de plusieurs scenarii d’aménagement d’un aéroport</dc:subject>
  <dc:creator>Echabé Julien</dc:creator>
  <cp:lastModifiedBy>de-sousar</cp:lastModifiedBy>
  <cp:revision>54</cp:revision>
  <cp:lastPrinted>2013-06-26T10:10:00Z</cp:lastPrinted>
  <dcterms:created xsi:type="dcterms:W3CDTF">2013-06-26T11:58:00Z</dcterms:created>
  <dcterms:modified xsi:type="dcterms:W3CDTF">2013-06-27T07:27:00Z</dcterms:modified>
</cp:coreProperties>
</file>